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rFonts w:hint="eastAsia" w:eastAsia="宋体"/>
          <w:b/>
          <w:sz w:val="24"/>
          <w:lang w:val="en-US" w:eastAsia="zh-CN"/>
        </w:rPr>
        <w:t xml:space="preserve">draft </w:t>
      </w:r>
      <w:r>
        <w:rPr>
          <w:rFonts w:hint="eastAsia"/>
          <w:b/>
          <w:sz w:val="24"/>
        </w:rPr>
        <w:t>S6-23</w:t>
      </w:r>
      <w:r>
        <w:rPr>
          <w:rFonts w:hint="eastAsia" w:eastAsia="宋体"/>
          <w:b/>
          <w:sz w:val="24"/>
          <w:lang w:val="en-US" w:eastAsia="zh-CN"/>
        </w:rPr>
        <w:t>3347</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 xml:space="preserve">(revision of </w:t>
      </w:r>
      <w:r>
        <w:rPr>
          <w:rFonts w:hint="eastAsia"/>
          <w:b/>
          <w:sz w:val="24"/>
        </w:rPr>
        <w:t>S6-232871</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72</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D</w:t>
            </w:r>
            <w:r>
              <w:rPr>
                <w:rFonts w:hint="eastAsia"/>
              </w:rPr>
              <w:t>evice triggering is decided by application layer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In steps 2 of clause 8.9.3.2, it is said that </w:t>
            </w:r>
            <w:r>
              <w:t>"</w:t>
            </w:r>
            <w:r>
              <w:rPr>
                <w:lang w:eastAsia="zh-CN"/>
              </w:rPr>
              <w:t>If t</w:t>
            </w:r>
            <w:r>
              <w:t>he MSGin5G Server determines that the recipient MSGin5G Client is not reachable</w:t>
            </w:r>
            <w:r>
              <w:rPr>
                <w:lang w:eastAsia="zh-CN"/>
              </w:rPr>
              <w:t>,</w:t>
            </w:r>
            <w:r>
              <w:t xml:space="preserve"> it initiates a device trigger request via the SCEF/NEF"</w:t>
            </w:r>
            <w:r>
              <w:rPr>
                <w:rFonts w:hint="eastAsia" w:eastAsia="宋体"/>
                <w:lang w:val="en-US" w:eastAsia="zh-CN"/>
              </w:rPr>
              <w:t>, but the MSGin5G Server is used for message delivery and it does not have the logic to determine whether device triggering is needed to be used or not. This logic should be handled by application layer. This CR is proposed to move the determination of using device triggering to application layer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Move the determination of using device triggering to application layer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The functionality of MSGin5G Server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1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8.9.3.1, 8.9.3.2, 8.11.4, 9.1.2.1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Add new changes in clause 8.11.4 and 9.1.2.1. Some clarification on the 1st paragraph are added.</w:t>
            </w:r>
            <w:bookmarkStart w:id="11" w:name="_GoBack"/>
            <w:bookmarkEnd w:id="1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61"/>
      <w:r>
        <w:rPr>
          <w:rFonts w:eastAsia="宋体"/>
          <w:lang w:val="en-US" w:eastAsia="zh-CN"/>
        </w:rPr>
        <w:t>8.9</w:t>
      </w:r>
      <w:r>
        <w:rPr>
          <w:rFonts w:eastAsia="宋体"/>
          <w:lang w:val="en-US"/>
        </w:rPr>
        <w:t>.</w:t>
      </w:r>
      <w:r>
        <w:rPr>
          <w:rFonts w:eastAsia="宋体"/>
          <w:lang w:val="en-US" w:eastAsia="zh-CN"/>
        </w:rPr>
        <w:t>3</w:t>
      </w:r>
      <w:r>
        <w:rPr>
          <w:rFonts w:eastAsia="宋体"/>
          <w:lang w:val="en-US"/>
        </w:rPr>
        <w:tab/>
      </w:r>
      <w:r>
        <w:rPr>
          <w:rFonts w:eastAsia="宋体"/>
          <w:lang w:val="en-US"/>
        </w:rPr>
        <w:t>MSGin5G device triggering</w:t>
      </w:r>
      <w:bookmarkEnd w:id="1"/>
    </w:p>
    <w:p>
      <w:pPr>
        <w:pStyle w:val="5"/>
        <w:rPr>
          <w:rFonts w:eastAsia="宋体"/>
        </w:rPr>
      </w:pPr>
      <w:bookmarkStart w:id="2" w:name="_Toc139277262"/>
      <w:r>
        <w:rPr>
          <w:rFonts w:eastAsia="宋体"/>
          <w:lang w:eastAsia="zh-CN"/>
        </w:rPr>
        <w:t>8.9.3.1</w:t>
      </w:r>
      <w:r>
        <w:rPr>
          <w:rFonts w:eastAsia="宋体"/>
        </w:rPr>
        <w:tab/>
      </w:r>
      <w:r>
        <w:rPr>
          <w:rFonts w:eastAsia="宋体"/>
        </w:rPr>
        <w:t>General</w:t>
      </w:r>
      <w:bookmarkEnd w:id="2"/>
      <w:r>
        <w:rPr>
          <w:rFonts w:eastAsia="宋体"/>
        </w:rPr>
        <w:t xml:space="preserve"> </w:t>
      </w:r>
    </w:p>
    <w:p>
      <w:pPr>
        <w:rPr>
          <w:ins w:id="0" w:author="liuyue231012" w:date="2023-10-12T11:33:09Z"/>
          <w:lang w:eastAsia="zh-CN"/>
        </w:rPr>
      </w:pPr>
      <w:r>
        <w:rPr>
          <w:lang w:eastAsia="zh-CN"/>
        </w:rPr>
        <w:t>MSGin5G device triggering is the means by which an</w:t>
      </w:r>
      <w:r>
        <w:t xml:space="preserve"> </w:t>
      </w:r>
      <w:r>
        <w:rPr>
          <w:lang w:eastAsia="zh-CN"/>
        </w:rPr>
        <w:t>MSGin5G Server</w:t>
      </w:r>
      <w:r>
        <w:t xml:space="preserve"> </w:t>
      </w:r>
      <w:r>
        <w:rPr>
          <w:lang w:eastAsia="zh-CN"/>
        </w:rPr>
        <w:t>leverages the 3GPP network device triggering capabilities, exposed via T8 /N33 reference point, while attempting to deliver an MSGin5G message</w:t>
      </w:r>
      <w:r>
        <w:t xml:space="preserve">. </w:t>
      </w:r>
      <w:r>
        <w:rPr>
          <w:lang w:eastAsia="zh-CN"/>
        </w:rPr>
        <w:t xml:space="preserve">For example, when an Application Server initiates </w:t>
      </w:r>
      <w:r>
        <w:t xml:space="preserve">an MSGin5G message request, but the target </w:t>
      </w:r>
      <w:ins w:id="1" w:author="liuyue231012" w:date="2023-10-12T11:34:03Z">
        <w:r>
          <w:rPr/>
          <w:t xml:space="preserve">MSGin5G </w:t>
        </w:r>
      </w:ins>
      <w:ins w:id="2" w:author="liuyue231012" w:date="2023-10-12T11:34:04Z">
        <w:r>
          <w:rPr>
            <w:rFonts w:hint="eastAsia" w:eastAsia="宋体"/>
            <w:lang w:val="en-US" w:eastAsia="zh-CN"/>
          </w:rPr>
          <w:t>Cl</w:t>
        </w:r>
      </w:ins>
      <w:ins w:id="3" w:author="liuyue231012" w:date="2023-10-12T11:34:05Z">
        <w:r>
          <w:rPr>
            <w:rFonts w:hint="eastAsia" w:eastAsia="宋体"/>
            <w:lang w:val="en-US" w:eastAsia="zh-CN"/>
          </w:rPr>
          <w:t xml:space="preserve">ient </w:t>
        </w:r>
      </w:ins>
      <w:ins w:id="4" w:author="liuyue231012" w:date="2023-10-12T11:34:06Z">
        <w:r>
          <w:rPr>
            <w:rFonts w:hint="eastAsia" w:eastAsia="宋体"/>
            <w:lang w:val="en-US" w:eastAsia="zh-CN"/>
          </w:rPr>
          <w:t>o</w:t>
        </w:r>
      </w:ins>
      <w:ins w:id="5" w:author="liuyue231012" w:date="2023-10-12T11:34:07Z">
        <w:r>
          <w:rPr>
            <w:rFonts w:hint="eastAsia" w:eastAsia="宋体"/>
            <w:lang w:val="en-US" w:eastAsia="zh-CN"/>
          </w:rPr>
          <w:t xml:space="preserve">n </w:t>
        </w:r>
      </w:ins>
      <w:r>
        <w:t>MSGin5G UE is not reachable</w:t>
      </w:r>
      <w:ins w:id="6" w:author="liuyue231012" w:date="2023-10-12T09:40:24Z">
        <w:r>
          <w:rPr>
            <w:rFonts w:hint="eastAsia" w:eastAsia="宋体"/>
            <w:lang w:val="en-US" w:eastAsia="zh-CN"/>
          </w:rPr>
          <w:t xml:space="preserve"> </w:t>
        </w:r>
      </w:ins>
      <w:ins w:id="7" w:author="liuyue231012" w:date="2023-10-12T09:40:25Z">
        <w:r>
          <w:rPr>
            <w:rFonts w:hint="eastAsia" w:eastAsia="宋体"/>
            <w:lang w:val="en-US" w:eastAsia="zh-CN"/>
          </w:rPr>
          <w:t>on t</w:t>
        </w:r>
      </w:ins>
      <w:ins w:id="8" w:author="liuyue231012" w:date="2023-10-12T09:40:26Z">
        <w:r>
          <w:rPr>
            <w:rFonts w:hint="eastAsia" w:eastAsia="宋体"/>
            <w:lang w:val="en-US" w:eastAsia="zh-CN"/>
          </w:rPr>
          <w:t>he MSGi</w:t>
        </w:r>
      </w:ins>
      <w:ins w:id="9" w:author="liuyue231012" w:date="2023-10-12T09:40:27Z">
        <w:r>
          <w:rPr>
            <w:rFonts w:hint="eastAsia" w:eastAsia="宋体"/>
            <w:lang w:val="en-US" w:eastAsia="zh-CN"/>
          </w:rPr>
          <w:t xml:space="preserve">n5G </w:t>
        </w:r>
      </w:ins>
      <w:ins w:id="10" w:author="liuyue231012" w:date="2023-10-12T09:40:28Z">
        <w:r>
          <w:rPr>
            <w:rFonts w:hint="eastAsia" w:eastAsia="宋体"/>
            <w:lang w:val="en-US" w:eastAsia="zh-CN"/>
          </w:rPr>
          <w:t>Server</w:t>
        </w:r>
      </w:ins>
      <w:r>
        <w:t xml:space="preserve">, the MSGin5G Server </w:t>
      </w:r>
      <w:r>
        <w:rPr>
          <w:lang w:eastAsia="zh-CN"/>
        </w:rPr>
        <w:t xml:space="preserve">may use the 3GPP network device triggering mechanism to wake up the device </w:t>
      </w:r>
      <w:ins w:id="11" w:author="ly" w:date="2023-10-01T22:37:11Z">
        <w:r>
          <w:rPr>
            <w:rFonts w:hint="eastAsia"/>
            <w:lang w:val="en-US" w:eastAsia="zh-CN"/>
          </w:rPr>
          <w:t>b</w:t>
        </w:r>
      </w:ins>
      <w:ins w:id="12" w:author="ly" w:date="2023-10-01T22:37:12Z">
        <w:r>
          <w:rPr>
            <w:rFonts w:hint="eastAsia"/>
            <w:lang w:val="en-US" w:eastAsia="zh-CN"/>
          </w:rPr>
          <w:t>ased o</w:t>
        </w:r>
      </w:ins>
      <w:ins w:id="13" w:author="ly" w:date="2023-10-01T22:37:13Z">
        <w:r>
          <w:rPr>
            <w:rFonts w:hint="eastAsia"/>
            <w:lang w:val="en-US" w:eastAsia="zh-CN"/>
          </w:rPr>
          <w:t>n</w:t>
        </w:r>
      </w:ins>
      <w:ins w:id="14" w:author="ly" w:date="2023-10-01T22:13:55Z">
        <w:r>
          <w:rPr>
            <w:rFonts w:hint="eastAsia"/>
            <w:lang w:val="en-US" w:eastAsia="zh-CN"/>
          </w:rPr>
          <w:t xml:space="preserve"> the </w:t>
        </w:r>
      </w:ins>
      <w:ins w:id="15" w:author="ly" w:date="2023-10-01T22:14:04Z">
        <w:r>
          <w:rPr>
            <w:rFonts w:hint="eastAsia"/>
            <w:lang w:val="en-US" w:eastAsia="zh-CN"/>
          </w:rPr>
          <w:t>information</w:t>
        </w:r>
      </w:ins>
      <w:ins w:id="16" w:author="liuyue231012" w:date="2023-10-12T09:39:33Z">
        <w:r>
          <w:rPr>
            <w:rFonts w:hint="eastAsia"/>
            <w:lang w:val="en-US" w:eastAsia="zh-CN"/>
          </w:rPr>
          <w:t xml:space="preserve">, </w:t>
        </w:r>
      </w:ins>
      <w:ins w:id="17" w:author="liuyue231012" w:date="2023-10-12T10:02:48Z">
        <w:r>
          <w:rPr>
            <w:rFonts w:hint="eastAsia"/>
            <w:lang w:val="en-US" w:eastAsia="zh-CN"/>
          </w:rPr>
          <w:t>i.</w:t>
        </w:r>
      </w:ins>
      <w:ins w:id="18" w:author="liuyue231012" w:date="2023-10-12T10:02:50Z">
        <w:r>
          <w:rPr>
            <w:rFonts w:hint="eastAsia"/>
            <w:lang w:val="en-US" w:eastAsia="zh-CN"/>
          </w:rPr>
          <w:t>e</w:t>
        </w:r>
      </w:ins>
      <w:ins w:id="19" w:author="liuyue231012" w:date="2023-10-12T10:02:51Z">
        <w:r>
          <w:rPr>
            <w:rFonts w:hint="eastAsia"/>
            <w:lang w:val="en-US" w:eastAsia="zh-CN"/>
          </w:rPr>
          <w:t>.</w:t>
        </w:r>
      </w:ins>
      <w:ins w:id="20" w:author="liuyue231012" w:date="2023-10-12T09:39:35Z">
        <w:r>
          <w:rPr>
            <w:rFonts w:hint="eastAsia"/>
            <w:lang w:val="en-US" w:eastAsia="zh-CN"/>
          </w:rPr>
          <w:t xml:space="preserve"> </w:t>
        </w:r>
      </w:ins>
      <w:ins w:id="21" w:author="liuyue231012" w:date="2023-10-12T09:39:38Z">
        <w:r>
          <w:rPr>
            <w:rFonts w:hint="eastAsia"/>
            <w:lang w:val="en-US" w:eastAsia="zh-CN"/>
          </w:rPr>
          <w:t>whe</w:t>
        </w:r>
      </w:ins>
      <w:ins w:id="22" w:author="liuyue231012" w:date="2023-10-12T09:39:39Z">
        <w:r>
          <w:rPr>
            <w:rFonts w:hint="eastAsia"/>
            <w:lang w:val="en-US" w:eastAsia="zh-CN"/>
          </w:rPr>
          <w:t>t</w:t>
        </w:r>
      </w:ins>
      <w:ins w:id="23" w:author="liuyue231012" w:date="2023-10-12T09:39:40Z">
        <w:r>
          <w:rPr>
            <w:rFonts w:hint="eastAsia"/>
            <w:lang w:val="en-US" w:eastAsia="zh-CN"/>
          </w:rPr>
          <w:t>he</w:t>
        </w:r>
      </w:ins>
      <w:ins w:id="24" w:author="liuyue231012" w:date="2023-10-12T09:39:41Z">
        <w:r>
          <w:rPr>
            <w:rFonts w:hint="eastAsia"/>
            <w:lang w:val="en-US" w:eastAsia="zh-CN"/>
          </w:rPr>
          <w:t xml:space="preserve">r </w:t>
        </w:r>
      </w:ins>
      <w:ins w:id="25" w:author="liuyue231012" w:date="2023-10-12T09:39:48Z">
        <w:r>
          <w:rPr>
            <w:rFonts w:eastAsia="宋体"/>
            <w:lang w:val="en-US"/>
          </w:rPr>
          <w:t>device triggering</w:t>
        </w:r>
      </w:ins>
      <w:ins w:id="26" w:author="liuyue231012" w:date="2023-10-12T09:39:49Z">
        <w:r>
          <w:rPr>
            <w:rFonts w:hint="eastAsia" w:eastAsia="宋体"/>
            <w:lang w:val="en-US" w:eastAsia="zh-CN"/>
          </w:rPr>
          <w:t xml:space="preserve"> </w:t>
        </w:r>
      </w:ins>
      <w:ins w:id="27" w:author="liuyue231012" w:date="2023-10-12T10:03:23Z">
        <w:r>
          <w:rPr>
            <w:rFonts w:hint="eastAsia" w:eastAsia="宋体"/>
            <w:lang w:val="en-US" w:eastAsia="zh-CN"/>
          </w:rPr>
          <w:t>is</w:t>
        </w:r>
      </w:ins>
      <w:ins w:id="28" w:author="liuyue231012" w:date="2023-10-12T09:39:50Z">
        <w:r>
          <w:rPr>
            <w:rFonts w:hint="eastAsia" w:eastAsia="宋体"/>
            <w:lang w:val="en-US" w:eastAsia="zh-CN"/>
          </w:rPr>
          <w:t xml:space="preserve"> neede</w:t>
        </w:r>
      </w:ins>
      <w:ins w:id="29" w:author="liuyue231012" w:date="2023-10-12T09:39:51Z">
        <w:r>
          <w:rPr>
            <w:rFonts w:hint="eastAsia" w:eastAsia="宋体"/>
            <w:lang w:val="en-US" w:eastAsia="zh-CN"/>
          </w:rPr>
          <w:t>d to</w:t>
        </w:r>
      </w:ins>
      <w:ins w:id="30" w:author="liuyue231012" w:date="2023-10-12T09:39:52Z">
        <w:r>
          <w:rPr>
            <w:rFonts w:hint="eastAsia" w:eastAsia="宋体"/>
            <w:lang w:val="en-US" w:eastAsia="zh-CN"/>
          </w:rPr>
          <w:t xml:space="preserve"> be </w:t>
        </w:r>
      </w:ins>
      <w:ins w:id="31" w:author="liuyue231012" w:date="2023-10-12T09:39:54Z">
        <w:r>
          <w:rPr>
            <w:rFonts w:hint="eastAsia" w:eastAsia="宋体"/>
            <w:lang w:val="en-US" w:eastAsia="zh-CN"/>
          </w:rPr>
          <w:t>used for</w:t>
        </w:r>
      </w:ins>
      <w:ins w:id="32" w:author="liuyue231012" w:date="2023-10-12T09:39:55Z">
        <w:r>
          <w:rPr>
            <w:rFonts w:hint="eastAsia" w:eastAsia="宋体"/>
            <w:lang w:val="en-US" w:eastAsia="zh-CN"/>
          </w:rPr>
          <w:t xml:space="preserve"> this </w:t>
        </w:r>
      </w:ins>
      <w:ins w:id="33" w:author="liuyue231012" w:date="2023-10-12T09:39:57Z">
        <w:r>
          <w:rPr>
            <w:rFonts w:hint="eastAsia" w:eastAsia="宋体"/>
            <w:lang w:val="en-US" w:eastAsia="zh-CN"/>
          </w:rPr>
          <w:t>message</w:t>
        </w:r>
      </w:ins>
      <w:ins w:id="34" w:author="liuyue231012" w:date="2023-10-12T09:39:58Z">
        <w:r>
          <w:rPr>
            <w:rFonts w:hint="eastAsia" w:eastAsia="宋体"/>
            <w:lang w:val="en-US" w:eastAsia="zh-CN"/>
          </w:rPr>
          <w:t>,</w:t>
        </w:r>
      </w:ins>
      <w:ins w:id="35" w:author="ly" w:date="2023-10-01T22:14:04Z">
        <w:r>
          <w:rPr>
            <w:rFonts w:hint="eastAsia"/>
            <w:lang w:val="en-US" w:eastAsia="zh-CN"/>
          </w:rPr>
          <w:t xml:space="preserve"> </w:t>
        </w:r>
      </w:ins>
      <w:ins w:id="36" w:author="ly" w:date="2023-10-01T22:14:10Z">
        <w:r>
          <w:rPr>
            <w:rFonts w:hint="eastAsia"/>
            <w:lang w:val="en-US" w:eastAsia="zh-CN"/>
          </w:rPr>
          <w:t xml:space="preserve">received </w:t>
        </w:r>
      </w:ins>
      <w:ins w:id="37" w:author="ly" w:date="2023-10-01T22:14:11Z">
        <w:r>
          <w:rPr>
            <w:rFonts w:hint="eastAsia"/>
            <w:lang w:val="en-US" w:eastAsia="zh-CN"/>
          </w:rPr>
          <w:t xml:space="preserve">from </w:t>
        </w:r>
      </w:ins>
      <w:ins w:id="38" w:author="ly" w:date="2023-10-01T22:14:12Z">
        <w:r>
          <w:rPr>
            <w:rFonts w:hint="eastAsia"/>
            <w:lang w:val="en-US" w:eastAsia="zh-CN"/>
          </w:rPr>
          <w:t xml:space="preserve">the </w:t>
        </w:r>
      </w:ins>
      <w:ins w:id="39" w:author="ly" w:date="2023-10-01T22:14:18Z">
        <w:r>
          <w:rPr>
            <w:rFonts w:hint="eastAsia"/>
            <w:lang w:val="en-US" w:eastAsia="zh-CN"/>
          </w:rPr>
          <w:t xml:space="preserve">Application </w:t>
        </w:r>
      </w:ins>
      <w:ins w:id="40" w:author="ly" w:date="2023-10-01T22:14:19Z">
        <w:r>
          <w:rPr>
            <w:rFonts w:hint="eastAsia"/>
            <w:lang w:val="en-US" w:eastAsia="zh-CN"/>
          </w:rPr>
          <w:t>Se</w:t>
        </w:r>
      </w:ins>
      <w:ins w:id="41" w:author="ly" w:date="2023-10-01T22:14:20Z">
        <w:r>
          <w:rPr>
            <w:rFonts w:hint="eastAsia"/>
            <w:lang w:val="en-US" w:eastAsia="zh-CN"/>
          </w:rPr>
          <w:t>rver</w:t>
        </w:r>
      </w:ins>
      <w:ins w:id="42" w:author="ly" w:date="2023-10-01T23:11:32Z">
        <w:r>
          <w:rPr>
            <w:rFonts w:hint="eastAsia"/>
            <w:lang w:val="en-US" w:eastAsia="zh-CN"/>
          </w:rPr>
          <w:t>,</w:t>
        </w:r>
      </w:ins>
      <w:ins w:id="43" w:author="ly" w:date="2023-10-01T23:11:33Z">
        <w:r>
          <w:rPr>
            <w:rFonts w:hint="eastAsia"/>
            <w:lang w:val="en-US" w:eastAsia="zh-CN"/>
          </w:rPr>
          <w:t xml:space="preserve"> </w:t>
        </w:r>
      </w:ins>
      <w:ins w:id="44" w:author="ly" w:date="2023-10-01T23:11:35Z">
        <w:r>
          <w:rPr>
            <w:rFonts w:hint="eastAsia"/>
            <w:lang w:val="en-US" w:eastAsia="zh-CN"/>
          </w:rPr>
          <w:t>i.</w:t>
        </w:r>
      </w:ins>
      <w:ins w:id="45" w:author="ly" w:date="2023-10-01T23:11:36Z">
        <w:r>
          <w:rPr>
            <w:rFonts w:hint="eastAsia"/>
            <w:lang w:val="en-US" w:eastAsia="zh-CN"/>
          </w:rPr>
          <w:t xml:space="preserve">e. </w:t>
        </w:r>
      </w:ins>
      <w:ins w:id="46" w:author="ly" w:date="2023-10-01T23:12:02Z">
        <w:r>
          <w:rPr>
            <w:rFonts w:hint="eastAsia"/>
            <w:lang w:val="en-US" w:eastAsia="zh-CN"/>
          </w:rPr>
          <w:t>based on</w:t>
        </w:r>
      </w:ins>
      <w:ins w:id="47" w:author="ly" w:date="2023-10-01T22:14:21Z">
        <w:r>
          <w:rPr>
            <w:rFonts w:hint="eastAsia"/>
            <w:lang w:val="en-US" w:eastAsia="zh-CN"/>
          </w:rPr>
          <w:t xml:space="preserve"> </w:t>
        </w:r>
      </w:ins>
      <w:ins w:id="48" w:author="ly" w:date="2023-10-01T23:12:27Z">
        <w:r>
          <w:rPr>
            <w:rFonts w:hint="eastAsia"/>
            <w:lang w:val="en-US" w:eastAsia="zh-CN"/>
          </w:rPr>
          <w:t xml:space="preserve">Information </w:t>
        </w:r>
      </w:ins>
      <w:ins w:id="49" w:author="ly" w:date="2023-10-01T23:12:31Z">
        <w:r>
          <w:rPr>
            <w:rFonts w:hint="eastAsia"/>
            <w:lang w:val="en-US" w:eastAsia="zh-CN"/>
          </w:rPr>
          <w:t xml:space="preserve">Elements </w:t>
        </w:r>
      </w:ins>
      <w:ins w:id="50" w:author="ly" w:date="2023-10-01T23:12:32Z">
        <w:r>
          <w:rPr>
            <w:rFonts w:hint="eastAsia"/>
            <w:lang w:val="en-US" w:eastAsia="zh-CN"/>
          </w:rPr>
          <w:t>spec</w:t>
        </w:r>
      </w:ins>
      <w:ins w:id="51" w:author="ly" w:date="2023-10-01T23:12:33Z">
        <w:r>
          <w:rPr>
            <w:rFonts w:hint="eastAsia"/>
            <w:lang w:val="en-US" w:eastAsia="zh-CN"/>
          </w:rPr>
          <w:t>ified</w:t>
        </w:r>
      </w:ins>
      <w:ins w:id="52" w:author="ly" w:date="2023-10-01T23:12:34Z">
        <w:r>
          <w:rPr>
            <w:rFonts w:hint="eastAsia"/>
            <w:lang w:val="en-US" w:eastAsia="zh-CN"/>
          </w:rPr>
          <w:t xml:space="preserve"> in cla</w:t>
        </w:r>
      </w:ins>
      <w:ins w:id="53" w:author="ly" w:date="2023-10-01T23:12:35Z">
        <w:r>
          <w:rPr>
            <w:rFonts w:hint="eastAsia"/>
            <w:lang w:val="en-US" w:eastAsia="zh-CN"/>
          </w:rPr>
          <w:t xml:space="preserve">use </w:t>
        </w:r>
      </w:ins>
      <w:ins w:id="54" w:author="ly" w:date="2023-10-01T23:12:36Z">
        <w:r>
          <w:rPr>
            <w:rFonts w:hint="eastAsia"/>
            <w:lang w:val="en-US" w:eastAsia="zh-CN"/>
          </w:rPr>
          <w:t>9.1.</w:t>
        </w:r>
      </w:ins>
      <w:ins w:id="55" w:author="ly" w:date="2023-10-01T23:12:45Z">
        <w:r>
          <w:rPr>
            <w:rFonts w:hint="eastAsia"/>
            <w:lang w:val="en-US" w:eastAsia="zh-CN"/>
          </w:rPr>
          <w:t>2</w:t>
        </w:r>
      </w:ins>
      <w:ins w:id="56" w:author="ly" w:date="2023-10-01T23:12:46Z">
        <w:r>
          <w:rPr>
            <w:rFonts w:hint="eastAsia"/>
            <w:lang w:val="en-US" w:eastAsia="zh-CN"/>
          </w:rPr>
          <w:t xml:space="preserve">.1 </w:t>
        </w:r>
      </w:ins>
      <w:ins w:id="57" w:author="ly" w:date="2023-10-01T23:12:48Z">
        <w:r>
          <w:rPr>
            <w:rFonts w:hint="eastAsia"/>
            <w:lang w:val="en-US" w:eastAsia="zh-CN"/>
          </w:rPr>
          <w:t>or</w:t>
        </w:r>
      </w:ins>
      <w:ins w:id="58" w:author="ly" w:date="2023-10-01T23:12:49Z">
        <w:r>
          <w:rPr>
            <w:rFonts w:hint="eastAsia"/>
            <w:lang w:val="en-US" w:eastAsia="zh-CN"/>
          </w:rPr>
          <w:t xml:space="preserve"> </w:t>
        </w:r>
      </w:ins>
      <w:ins w:id="59" w:author="ly" w:date="2023-10-01T23:12:58Z">
        <w:r>
          <w:rPr>
            <w:rFonts w:hint="eastAsia"/>
            <w:lang w:val="en-US" w:eastAsia="zh-CN"/>
          </w:rPr>
          <w:t xml:space="preserve">based on the information received from the Application </w:t>
        </w:r>
      </w:ins>
      <w:ins w:id="60" w:author="ly" w:date="2023-10-01T23:13:01Z">
        <w:r>
          <w:rPr>
            <w:rFonts w:hint="eastAsia"/>
            <w:lang w:val="en-US" w:eastAsia="zh-CN"/>
          </w:rPr>
          <w:t>Cl</w:t>
        </w:r>
      </w:ins>
      <w:ins w:id="61" w:author="ly" w:date="2023-10-01T23:13:02Z">
        <w:r>
          <w:rPr>
            <w:rFonts w:hint="eastAsia"/>
            <w:lang w:val="en-US" w:eastAsia="zh-CN"/>
          </w:rPr>
          <w:t>ient</w:t>
        </w:r>
      </w:ins>
      <w:ins w:id="62" w:author="ly" w:date="2023-10-01T23:12:58Z">
        <w:r>
          <w:rPr>
            <w:rFonts w:hint="eastAsia"/>
            <w:lang w:val="en-US" w:eastAsia="zh-CN"/>
          </w:rPr>
          <w:t xml:space="preserve">, i.e. based on Information Elements specified in clause </w:t>
        </w:r>
      </w:ins>
      <w:ins w:id="63" w:author="ly" w:date="2023-10-01T23:13:50Z">
        <w:r>
          <w:rPr>
            <w:rFonts w:hint="eastAsia"/>
            <w:lang w:val="en-US" w:eastAsia="zh-CN"/>
          </w:rPr>
          <w:t>8.11</w:t>
        </w:r>
      </w:ins>
      <w:ins w:id="64" w:author="ly" w:date="2023-10-01T23:13:51Z">
        <w:r>
          <w:rPr>
            <w:rFonts w:hint="eastAsia"/>
            <w:lang w:val="en-US" w:eastAsia="zh-CN"/>
          </w:rPr>
          <w:t>.4</w:t>
        </w:r>
      </w:ins>
      <w:ins w:id="65" w:author="ly" w:date="2023-10-01T23:13:52Z">
        <w:r>
          <w:rPr>
            <w:rFonts w:hint="eastAsia"/>
            <w:lang w:val="en-US" w:eastAsia="zh-CN"/>
          </w:rPr>
          <w:t xml:space="preserve">, </w:t>
        </w:r>
      </w:ins>
      <w:r>
        <w:rPr>
          <w:lang w:eastAsia="zh-CN"/>
        </w:rPr>
        <w:t>and then deliver the payload to the destination.</w:t>
      </w:r>
    </w:p>
    <w:p>
      <w:pPr>
        <w:pStyle w:val="56"/>
        <w:rPr>
          <w:rFonts w:hint="default"/>
          <w:lang w:val="en-US" w:eastAsia="zh-CN"/>
        </w:rPr>
      </w:pPr>
      <w:ins w:id="66" w:author="liuyue231012" w:date="2023-10-12T11:33:10Z">
        <w:r>
          <w:rPr>
            <w:rFonts w:hint="eastAsia"/>
            <w:lang w:val="en-US" w:eastAsia="zh-CN"/>
          </w:rPr>
          <w:t>NOTE</w:t>
        </w:r>
      </w:ins>
      <w:ins w:id="67" w:author="liuyue231012" w:date="2023-10-12T11:33:11Z">
        <w:r>
          <w:rPr>
            <w:rFonts w:hint="eastAsia"/>
            <w:lang w:val="en-US" w:eastAsia="zh-CN"/>
          </w:rPr>
          <w:t>:</w:t>
        </w:r>
      </w:ins>
      <w:ins w:id="68" w:author="liuyue231012" w:date="2023-10-12T11:33:11Z">
        <w:r>
          <w:rPr>
            <w:rFonts w:hint="eastAsia"/>
            <w:lang w:val="en-US" w:eastAsia="zh-CN"/>
          </w:rPr>
          <w:tab/>
        </w:r>
      </w:ins>
      <w:ins w:id="69" w:author="liuyue231012" w:date="2023-10-12T11:33:15Z">
        <w:r>
          <w:rPr>
            <w:rFonts w:hint="eastAsia"/>
            <w:lang w:val="en-US" w:eastAsia="zh-CN"/>
          </w:rPr>
          <w:t>W</w:t>
        </w:r>
      </w:ins>
      <w:ins w:id="70" w:author="liuyue231012" w:date="2023-10-12T11:33:16Z">
        <w:r>
          <w:rPr>
            <w:rFonts w:hint="eastAsia"/>
            <w:lang w:val="en-US" w:eastAsia="zh-CN"/>
          </w:rPr>
          <w:t>hen a</w:t>
        </w:r>
      </w:ins>
      <w:ins w:id="71" w:author="liuyue231012" w:date="2023-10-12T11:33:18Z">
        <w:r>
          <w:rPr>
            <w:rFonts w:hint="eastAsia"/>
            <w:lang w:val="en-US" w:eastAsia="zh-CN"/>
          </w:rPr>
          <w:t xml:space="preserve">n </w:t>
        </w:r>
      </w:ins>
      <w:ins w:id="72" w:author="liuyue231012" w:date="2023-10-12T11:34:18Z">
        <w:r>
          <w:rPr/>
          <w:t xml:space="preserve">MSGin5G </w:t>
        </w:r>
      </w:ins>
      <w:ins w:id="73" w:author="liuyue231012" w:date="2023-10-12T11:34:18Z">
        <w:r>
          <w:rPr>
            <w:rFonts w:hint="eastAsia"/>
            <w:lang w:val="en-US" w:eastAsia="zh-CN"/>
          </w:rPr>
          <w:t xml:space="preserve">Client on </w:t>
        </w:r>
      </w:ins>
      <w:ins w:id="74" w:author="liuyue231012" w:date="2023-10-12T11:33:12Z">
        <w:r>
          <w:rPr/>
          <w:t>MSGin5G UE is not reachable</w:t>
        </w:r>
      </w:ins>
      <w:ins w:id="75" w:author="liuyue231012" w:date="2023-10-12T11:33:12Z">
        <w:r>
          <w:rPr>
            <w:rFonts w:hint="eastAsia"/>
            <w:lang w:val="en-US" w:eastAsia="zh-CN"/>
          </w:rPr>
          <w:t xml:space="preserve"> on the MSGin5G Server</w:t>
        </w:r>
      </w:ins>
      <w:ins w:id="76" w:author="liuyue231012" w:date="2023-10-12T11:33:22Z">
        <w:r>
          <w:rPr>
            <w:rFonts w:hint="eastAsia"/>
            <w:lang w:val="en-US" w:eastAsia="zh-CN"/>
          </w:rPr>
          <w:t xml:space="preserve">, </w:t>
        </w:r>
      </w:ins>
      <w:ins w:id="77" w:author="liuyue231012" w:date="2023-10-12T11:34:22Z">
        <w:r>
          <w:rPr>
            <w:rFonts w:hint="eastAsia"/>
            <w:lang w:val="en-US" w:eastAsia="zh-CN"/>
          </w:rPr>
          <w:t>the</w:t>
        </w:r>
      </w:ins>
      <w:ins w:id="78" w:author="liuyue231012" w:date="2023-10-12T11:34:23Z">
        <w:r>
          <w:rPr>
            <w:rFonts w:hint="eastAsia"/>
            <w:lang w:val="en-US" w:eastAsia="zh-CN"/>
          </w:rPr>
          <w:t xml:space="preserve"> UE </w:t>
        </w:r>
      </w:ins>
      <w:ins w:id="79" w:author="liuyue231012" w:date="2023-10-12T11:36:55Z">
        <w:r>
          <w:rPr>
            <w:rFonts w:hint="eastAsia"/>
            <w:lang w:val="en-US" w:eastAsia="zh-CN"/>
          </w:rPr>
          <w:t>whi</w:t>
        </w:r>
      </w:ins>
      <w:ins w:id="80" w:author="liuyue231012" w:date="2023-10-12T11:36:56Z">
        <w:r>
          <w:rPr>
            <w:rFonts w:hint="eastAsia"/>
            <w:lang w:val="en-US" w:eastAsia="zh-CN"/>
          </w:rPr>
          <w:t>c</w:t>
        </w:r>
      </w:ins>
      <w:ins w:id="81" w:author="liuyue231012" w:date="2023-10-12T11:36:57Z">
        <w:r>
          <w:rPr>
            <w:rFonts w:hint="eastAsia"/>
            <w:lang w:val="en-US" w:eastAsia="zh-CN"/>
          </w:rPr>
          <w:t xml:space="preserve">h </w:t>
        </w:r>
      </w:ins>
      <w:ins w:id="82" w:author="liuyue231012" w:date="2023-10-12T11:36:59Z">
        <w:r>
          <w:rPr>
            <w:rFonts w:hint="eastAsia"/>
            <w:lang w:val="en-US" w:eastAsia="zh-CN"/>
          </w:rPr>
          <w:t>the MS</w:t>
        </w:r>
      </w:ins>
      <w:ins w:id="83" w:author="liuyue231012" w:date="2023-10-12T11:37:00Z">
        <w:r>
          <w:rPr>
            <w:rFonts w:hint="eastAsia"/>
            <w:lang w:val="en-US" w:eastAsia="zh-CN"/>
          </w:rPr>
          <w:t>Gin5</w:t>
        </w:r>
      </w:ins>
      <w:ins w:id="84" w:author="liuyue231012" w:date="2023-10-12T11:37:01Z">
        <w:r>
          <w:rPr>
            <w:rFonts w:hint="eastAsia"/>
            <w:lang w:val="en-US" w:eastAsia="zh-CN"/>
          </w:rPr>
          <w:t xml:space="preserve">G </w:t>
        </w:r>
      </w:ins>
      <w:ins w:id="85" w:author="liuyue231012" w:date="2023-10-12T11:37:07Z">
        <w:r>
          <w:rPr>
            <w:rFonts w:hint="eastAsia"/>
            <w:lang w:val="en-US" w:eastAsia="zh-CN"/>
          </w:rPr>
          <w:t>C</w:t>
        </w:r>
      </w:ins>
      <w:ins w:id="86" w:author="liuyue231012" w:date="2023-10-12T11:37:02Z">
        <w:r>
          <w:rPr>
            <w:rFonts w:hint="eastAsia"/>
            <w:lang w:val="en-US" w:eastAsia="zh-CN"/>
          </w:rPr>
          <w:t>li</w:t>
        </w:r>
      </w:ins>
      <w:ins w:id="87" w:author="liuyue231012" w:date="2023-10-12T11:37:03Z">
        <w:r>
          <w:rPr>
            <w:rFonts w:hint="eastAsia"/>
            <w:lang w:val="en-US" w:eastAsia="zh-CN"/>
          </w:rPr>
          <w:t>ent</w:t>
        </w:r>
      </w:ins>
      <w:ins w:id="88" w:author="liuyue231012" w:date="2023-10-12T11:34:28Z">
        <w:r>
          <w:rPr>
            <w:rFonts w:hint="eastAsia"/>
            <w:lang w:val="en-US" w:eastAsia="zh-CN"/>
          </w:rPr>
          <w:t xml:space="preserve"> </w:t>
        </w:r>
      </w:ins>
      <w:ins w:id="89" w:author="liuyue231012" w:date="2023-10-12T11:34:32Z">
        <w:r>
          <w:rPr>
            <w:rFonts w:hint="eastAsia"/>
            <w:lang w:val="en-US" w:eastAsia="zh-CN"/>
          </w:rPr>
          <w:t xml:space="preserve">residing </w:t>
        </w:r>
      </w:ins>
      <w:ins w:id="90" w:author="liuyue231012" w:date="2023-10-12T11:34:33Z">
        <w:r>
          <w:rPr>
            <w:rFonts w:hint="eastAsia"/>
            <w:lang w:val="en-US" w:eastAsia="zh-CN"/>
          </w:rPr>
          <w:t>on</w:t>
        </w:r>
      </w:ins>
      <w:ins w:id="91" w:author="liuyue231012" w:date="2023-10-12T11:33:23Z">
        <w:r>
          <w:rPr>
            <w:rFonts w:hint="eastAsia"/>
            <w:lang w:val="en-US" w:eastAsia="zh-CN"/>
          </w:rPr>
          <w:t xml:space="preserve"> </w:t>
        </w:r>
      </w:ins>
      <w:ins w:id="92" w:author="liuyue231012" w:date="2023-10-12T11:33:24Z">
        <w:r>
          <w:rPr>
            <w:rFonts w:hint="eastAsia"/>
            <w:lang w:val="en-US" w:eastAsia="zh-CN"/>
          </w:rPr>
          <w:t>may s</w:t>
        </w:r>
      </w:ins>
      <w:ins w:id="93" w:author="liuyue231012" w:date="2023-10-12T11:33:25Z">
        <w:r>
          <w:rPr>
            <w:rFonts w:hint="eastAsia"/>
            <w:lang w:val="en-US" w:eastAsia="zh-CN"/>
          </w:rPr>
          <w:t xml:space="preserve">till </w:t>
        </w:r>
      </w:ins>
      <w:ins w:id="94" w:author="liuyue231012" w:date="2023-10-12T11:33:34Z">
        <w:r>
          <w:rPr>
            <w:rFonts w:hint="eastAsia"/>
            <w:lang w:val="en-US" w:eastAsia="zh-CN"/>
          </w:rPr>
          <w:t xml:space="preserve">available </w:t>
        </w:r>
      </w:ins>
      <w:ins w:id="95" w:author="liuyue231012" w:date="2023-10-12T11:33:35Z">
        <w:r>
          <w:rPr>
            <w:rFonts w:hint="eastAsia"/>
            <w:lang w:val="en-US" w:eastAsia="zh-CN"/>
          </w:rPr>
          <w:t xml:space="preserve">on </w:t>
        </w:r>
      </w:ins>
      <w:ins w:id="96" w:author="liuyue231012" w:date="2023-10-12T11:33:36Z">
        <w:r>
          <w:rPr>
            <w:rFonts w:hint="eastAsia"/>
            <w:lang w:val="en-US" w:eastAsia="zh-CN"/>
          </w:rPr>
          <w:t>5</w:t>
        </w:r>
      </w:ins>
      <w:ins w:id="97" w:author="liuyue231012" w:date="2023-10-12T11:33:37Z">
        <w:r>
          <w:rPr>
            <w:rFonts w:hint="eastAsia"/>
            <w:lang w:val="en-US" w:eastAsia="zh-CN"/>
          </w:rPr>
          <w:t>GC</w:t>
        </w:r>
      </w:ins>
      <w:ins w:id="98" w:author="liuyue231012" w:date="2023-10-12T11:34:58Z">
        <w:r>
          <w:rPr>
            <w:rFonts w:hint="eastAsia"/>
            <w:lang w:val="en-US" w:eastAsia="zh-CN"/>
          </w:rPr>
          <w:t>. Th</w:t>
        </w:r>
      </w:ins>
      <w:ins w:id="99" w:author="liuyue231012" w:date="2023-10-12T11:34:59Z">
        <w:r>
          <w:rPr>
            <w:rFonts w:hint="eastAsia"/>
            <w:lang w:val="en-US" w:eastAsia="zh-CN"/>
          </w:rPr>
          <w:t>erefor</w:t>
        </w:r>
      </w:ins>
      <w:ins w:id="100" w:author="liuyue231012" w:date="2023-10-12T11:35:00Z">
        <w:r>
          <w:rPr>
            <w:rFonts w:hint="eastAsia"/>
            <w:lang w:val="en-US" w:eastAsia="zh-CN"/>
          </w:rPr>
          <w:t>e</w:t>
        </w:r>
      </w:ins>
      <w:ins w:id="101" w:author="liuyue231012" w:date="2023-10-12T11:35:01Z">
        <w:r>
          <w:rPr>
            <w:rFonts w:hint="eastAsia"/>
            <w:lang w:val="en-US" w:eastAsia="zh-CN"/>
          </w:rPr>
          <w:t xml:space="preserve"> </w:t>
        </w:r>
      </w:ins>
      <w:ins w:id="102" w:author="liuyue231012" w:date="2023-10-12T11:35:06Z">
        <w:r>
          <w:rPr>
            <w:rFonts w:hint="eastAsia"/>
            <w:lang w:val="en-US" w:eastAsia="zh-CN"/>
          </w:rPr>
          <w:t>t</w:t>
        </w:r>
      </w:ins>
      <w:ins w:id="103" w:author="liuyue231012" w:date="2023-10-12T11:35:07Z">
        <w:r>
          <w:rPr>
            <w:rFonts w:hint="eastAsia"/>
            <w:lang w:val="en-US" w:eastAsia="zh-CN"/>
          </w:rPr>
          <w:t>he MSG</w:t>
        </w:r>
      </w:ins>
      <w:ins w:id="104" w:author="liuyue231012" w:date="2023-10-12T11:35:08Z">
        <w:r>
          <w:rPr>
            <w:rFonts w:hint="eastAsia"/>
            <w:lang w:val="en-US" w:eastAsia="zh-CN"/>
          </w:rPr>
          <w:t>in5G</w:t>
        </w:r>
      </w:ins>
      <w:ins w:id="105" w:author="liuyue231012" w:date="2023-10-12T11:35:09Z">
        <w:r>
          <w:rPr>
            <w:rFonts w:hint="eastAsia"/>
            <w:lang w:val="en-US" w:eastAsia="zh-CN"/>
          </w:rPr>
          <w:t xml:space="preserve"> </w:t>
        </w:r>
      </w:ins>
      <w:ins w:id="106" w:author="liuyue231012" w:date="2023-10-12T11:35:10Z">
        <w:r>
          <w:rPr>
            <w:rFonts w:hint="eastAsia"/>
            <w:lang w:val="en-US" w:eastAsia="zh-CN"/>
          </w:rPr>
          <w:t>Serv</w:t>
        </w:r>
      </w:ins>
      <w:ins w:id="107" w:author="liuyue231012" w:date="2023-10-12T11:35:11Z">
        <w:r>
          <w:rPr>
            <w:rFonts w:hint="eastAsia"/>
            <w:lang w:val="en-US" w:eastAsia="zh-CN"/>
          </w:rPr>
          <w:t>er ma</w:t>
        </w:r>
      </w:ins>
      <w:ins w:id="108" w:author="liuyue231012" w:date="2023-10-12T11:35:12Z">
        <w:r>
          <w:rPr>
            <w:rFonts w:hint="eastAsia"/>
            <w:lang w:val="en-US" w:eastAsia="zh-CN"/>
          </w:rPr>
          <w:t xml:space="preserve">y </w:t>
        </w:r>
      </w:ins>
      <w:ins w:id="109" w:author="liuyue231012" w:date="2023-10-12T11:35:24Z">
        <w:r>
          <w:rPr>
            <w:rFonts w:hint="eastAsia"/>
            <w:lang w:val="en-US" w:eastAsia="zh-CN"/>
          </w:rPr>
          <w:t>r</w:t>
        </w:r>
      </w:ins>
      <w:ins w:id="110" w:author="liuyue231012" w:date="2023-10-12T11:35:25Z">
        <w:r>
          <w:rPr>
            <w:rFonts w:hint="eastAsia"/>
            <w:lang w:val="en-US" w:eastAsia="zh-CN"/>
          </w:rPr>
          <w:t>equ</w:t>
        </w:r>
      </w:ins>
      <w:ins w:id="111" w:author="liuyue231012" w:date="2023-10-12T11:35:28Z">
        <w:r>
          <w:rPr>
            <w:rFonts w:hint="eastAsia"/>
            <w:lang w:val="en-US" w:eastAsia="zh-CN"/>
          </w:rPr>
          <w:t>est</w:t>
        </w:r>
      </w:ins>
      <w:ins w:id="112" w:author="liuyue231012" w:date="2023-10-12T11:35:15Z">
        <w:r>
          <w:rPr>
            <w:rFonts w:hint="eastAsia"/>
            <w:lang w:val="en-US" w:eastAsia="zh-CN"/>
          </w:rPr>
          <w:t xml:space="preserve"> </w:t>
        </w:r>
      </w:ins>
      <w:ins w:id="113" w:author="liuyue231012" w:date="2023-10-12T11:35:16Z">
        <w:r>
          <w:rPr>
            <w:rFonts w:hint="eastAsia"/>
            <w:lang w:val="en-US" w:eastAsia="zh-CN"/>
          </w:rPr>
          <w:t xml:space="preserve">the </w:t>
        </w:r>
      </w:ins>
      <w:ins w:id="114" w:author="liuyue231012" w:date="2023-10-12T11:35:17Z">
        <w:r>
          <w:rPr>
            <w:rFonts w:hint="eastAsia"/>
            <w:lang w:val="en-US" w:eastAsia="zh-CN"/>
          </w:rPr>
          <w:t>5</w:t>
        </w:r>
      </w:ins>
      <w:ins w:id="115" w:author="liuyue231012" w:date="2023-10-12T11:35:18Z">
        <w:r>
          <w:rPr>
            <w:rFonts w:hint="eastAsia"/>
            <w:lang w:val="en-US" w:eastAsia="zh-CN"/>
          </w:rPr>
          <w:t xml:space="preserve">GC </w:t>
        </w:r>
      </w:ins>
      <w:ins w:id="116" w:author="liuyue231012" w:date="2023-10-12T11:35:20Z">
        <w:r>
          <w:rPr>
            <w:rFonts w:hint="eastAsia"/>
            <w:lang w:val="en-US" w:eastAsia="zh-CN"/>
          </w:rPr>
          <w:t>t</w:t>
        </w:r>
      </w:ins>
      <w:ins w:id="117" w:author="liuyue231012" w:date="2023-10-12T11:35:21Z">
        <w:r>
          <w:rPr>
            <w:rFonts w:hint="eastAsia"/>
            <w:lang w:val="en-US" w:eastAsia="zh-CN"/>
          </w:rPr>
          <w:t>o</w:t>
        </w:r>
      </w:ins>
      <w:ins w:id="118" w:author="liuyue231012" w:date="2023-10-12T11:35:22Z">
        <w:r>
          <w:rPr>
            <w:rFonts w:hint="eastAsia"/>
            <w:lang w:val="en-US" w:eastAsia="zh-CN"/>
          </w:rPr>
          <w:t xml:space="preserve"> </w:t>
        </w:r>
      </w:ins>
      <w:ins w:id="119" w:author="liuyue231012" w:date="2023-10-12T11:35:31Z">
        <w:r>
          <w:rPr>
            <w:rFonts w:hint="eastAsia"/>
            <w:lang w:val="en-US" w:eastAsia="zh-CN"/>
          </w:rPr>
          <w:t>tr</w:t>
        </w:r>
      </w:ins>
      <w:ins w:id="120" w:author="liuyue231012" w:date="2023-10-12T11:35:32Z">
        <w:r>
          <w:rPr>
            <w:rFonts w:hint="eastAsia"/>
            <w:lang w:val="en-US" w:eastAsia="zh-CN"/>
          </w:rPr>
          <w:t xml:space="preserve">igger </w:t>
        </w:r>
      </w:ins>
      <w:ins w:id="121" w:author="liuyue231012" w:date="2023-10-12T11:35:33Z">
        <w:r>
          <w:rPr>
            <w:rFonts w:hint="eastAsia"/>
            <w:lang w:val="en-US" w:eastAsia="zh-CN"/>
          </w:rPr>
          <w:t xml:space="preserve">the </w:t>
        </w:r>
      </w:ins>
      <w:ins w:id="122" w:author="liuyue231012" w:date="2023-10-12T11:35:43Z">
        <w:r>
          <w:rPr/>
          <w:t xml:space="preserve">MSGin5G </w:t>
        </w:r>
      </w:ins>
      <w:ins w:id="123" w:author="liuyue231012" w:date="2023-10-12T11:35:43Z">
        <w:r>
          <w:rPr>
            <w:rFonts w:hint="eastAsia"/>
            <w:lang w:val="en-US" w:eastAsia="zh-CN"/>
          </w:rPr>
          <w:t xml:space="preserve">Client on </w:t>
        </w:r>
      </w:ins>
      <w:ins w:id="124" w:author="liuyue231012" w:date="2023-10-12T11:35:43Z">
        <w:r>
          <w:rPr/>
          <w:t>MSGin5G UE</w:t>
        </w:r>
      </w:ins>
      <w:ins w:id="125" w:author="liuyue231012" w:date="2023-10-12T11:35:45Z">
        <w:r>
          <w:rPr>
            <w:rFonts w:hint="eastAsia"/>
            <w:lang w:val="en-US" w:eastAsia="zh-CN"/>
          </w:rPr>
          <w:t>.</w:t>
        </w:r>
      </w:ins>
      <w:ins w:id="126" w:author="liuyue231012" w:date="2023-10-12T11:33:39Z">
        <w:r>
          <w:rPr>
            <w:rFonts w:hint="eastAsia"/>
            <w:lang w:val="en-US" w:eastAsia="zh-CN"/>
          </w:rPr>
          <w:t xml:space="preserve"> </w:t>
        </w:r>
      </w:ins>
      <w:ins w:id="127" w:author="liuyue231012" w:date="2023-10-12T11:34:49Z">
        <w:r>
          <w:rPr>
            <w:rFonts w:hint="eastAsia"/>
            <w:lang w:val="en-US" w:eastAsia="zh-CN"/>
          </w:rPr>
          <w:t xml:space="preserve"> </w:t>
        </w:r>
      </w:ins>
    </w:p>
    <w:p>
      <w:pPr>
        <w:pStyle w:val="5"/>
        <w:rPr>
          <w:rFonts w:eastAsia="宋体"/>
        </w:rPr>
      </w:pPr>
      <w:bookmarkStart w:id="3" w:name="_Toc139277263"/>
      <w:r>
        <w:rPr>
          <w:rFonts w:eastAsia="宋体"/>
          <w:lang w:eastAsia="zh-CN"/>
        </w:rPr>
        <w:t>8.9.3.2</w:t>
      </w:r>
      <w:r>
        <w:rPr>
          <w:rFonts w:eastAsia="宋体"/>
        </w:rPr>
        <w:tab/>
      </w:r>
      <w:r>
        <w:rPr>
          <w:rFonts w:eastAsia="宋体"/>
        </w:rPr>
        <w:t>Procedure</w:t>
      </w:r>
      <w:bookmarkEnd w:id="3"/>
    </w:p>
    <w:p>
      <w:pPr>
        <w:rPr>
          <w:rFonts w:eastAsia="宋体"/>
        </w:rPr>
      </w:pPr>
      <w:r>
        <w:t>Figure 8.9.3.2-1 shows the MSGin5G device triggering procedure.</w:t>
      </w:r>
    </w:p>
    <w:p>
      <w:r>
        <w:t>Pre-conditions:</w:t>
      </w:r>
    </w:p>
    <w:p>
      <w:pPr>
        <w:pStyle w:val="75"/>
      </w:pPr>
      <w:r>
        <w:t>1.</w:t>
      </w:r>
      <w:r>
        <w:tab/>
      </w:r>
      <w:r>
        <w:t>The target UE is an MSGin5G UE.</w:t>
      </w:r>
    </w:p>
    <w:p>
      <w:pPr>
        <w:pStyle w:val="75"/>
      </w:pPr>
      <w:r>
        <w:t>2.</w:t>
      </w:r>
      <w:r>
        <w:tab/>
      </w:r>
      <w:r>
        <w:t>The target MSGin5G Client is registered with the MSGin5G Server.</w:t>
      </w:r>
    </w:p>
    <w:p>
      <w:pPr>
        <w:pStyle w:val="75"/>
        <w:rPr>
          <w:lang w:eastAsia="zh-CN"/>
        </w:rPr>
      </w:pPr>
      <w:r>
        <w:t>3.</w:t>
      </w:r>
      <w:r>
        <w:tab/>
      </w:r>
      <w:r>
        <w:t xml:space="preserve">At a later time, after the registration is completed, the MSGin5G UE becomes unreachable by the MSGin5G Server. </w:t>
      </w:r>
    </w:p>
    <w:p>
      <w:pPr>
        <w:pStyle w:val="55"/>
      </w:pPr>
      <w:ins w:id="128" w:author="ly" w:date="2023-10-01T22:28:12Z"/>
      <w:ins w:id="129" w:author="ly" w:date="2023-10-01T22:28:12Z"/>
      <w:ins w:id="130" w:author="ly" w:date="2023-10-01T22:28:12Z"/>
      <w:ins w:id="131" w:author="ly" w:date="2023-10-01T22:28:12Z">
        <w:r>
          <w:rPr>
            <w:rFonts w:eastAsia="宋体"/>
          </w:rPr>
          <w:object>
            <v:shape id="_x0000_i1025" o:spt="75" type="#_x0000_t75" style="height:424.2pt;width:463.2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33" w:author="ly" w:date="2023-10-01T22:28:12Z"/>
      <w:del w:id="134" w:author="ly" w:date="2023-10-01T22:28:12Z"/>
      <w:del w:id="135" w:author="ly" w:date="2023-10-01T22:28:12Z"/>
      <w:del w:id="136" w:author="ly" w:date="2023-10-01T22:28:12Z"/>
      <w:del w:id="137" w:author="ly" w:date="2023-10-01T22:28:12Z">
        <w:r>
          <w:rPr>
            <w:rFonts w:eastAsia="宋体"/>
          </w:rPr>
          <w:object>
            <v:shape id="_x0000_i1026" o:spt="75" type="#_x0000_t75" style="height:421.95pt;width:478.1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139" w:author="ly" w:date="2023-10-01T22:28:12Z"/>
    </w:p>
    <w:p>
      <w:pPr>
        <w:pStyle w:val="54"/>
      </w:pPr>
      <w:r>
        <w:t>Figure 8.9.3.2-1: MSGin5G Triggering Procedure</w:t>
      </w:r>
    </w:p>
    <w:p>
      <w:pPr>
        <w:pStyle w:val="75"/>
      </w:pPr>
      <w:r>
        <w:t>1.</w:t>
      </w:r>
      <w:r>
        <w:tab/>
      </w:r>
      <w:r>
        <w:t xml:space="preserve">The MSGin5G Server receives a request for sending an MSGin5G message, the request includes the IEs as detailed in clause </w:t>
      </w:r>
      <w:del w:id="140" w:author="ly" w:date="2023-10-01T22:38:20Z">
        <w:r>
          <w:rPr>
            <w:rFonts w:hint="default"/>
            <w:lang w:val="en-US"/>
          </w:rPr>
          <w:delText>9.1.2.1</w:delText>
        </w:r>
      </w:del>
      <w:ins w:id="141" w:author="ly" w:date="2023-10-01T22:38:20Z">
        <w:r>
          <w:rPr>
            <w:rFonts w:hint="eastAsia" w:eastAsia="宋体"/>
            <w:lang w:val="en-US" w:eastAsia="zh-CN"/>
          </w:rPr>
          <w:t>8</w:t>
        </w:r>
      </w:ins>
      <w:ins w:id="142" w:author="ly" w:date="2023-10-01T22:38:21Z">
        <w:r>
          <w:rPr>
            <w:rFonts w:hint="eastAsia" w:eastAsia="宋体"/>
            <w:lang w:val="en-US" w:eastAsia="zh-CN"/>
          </w:rPr>
          <w:t>.3.2</w:t>
        </w:r>
      </w:ins>
      <w:r>
        <w:t>.</w:t>
      </w:r>
    </w:p>
    <w:p>
      <w:pPr>
        <w:pStyle w:val="75"/>
        <w:rPr>
          <w:ins w:id="143" w:author="ly" w:date="2023-10-01T23:14:26Z"/>
        </w:rPr>
      </w:pPr>
      <w:r>
        <w:t>2.</w:t>
      </w:r>
      <w:r>
        <w:tab/>
      </w:r>
      <w:r>
        <w:rPr>
          <w:lang w:eastAsia="zh-CN"/>
        </w:rPr>
        <w:t>If t</w:t>
      </w:r>
      <w:r>
        <w:t xml:space="preserve">he MSGin5G Server </w:t>
      </w:r>
      <w:del w:id="144" w:author="ly" w:date="2023-10-01T23:10:33Z">
        <w:r>
          <w:rPr>
            <w:rFonts w:hint="default"/>
            <w:lang w:val="en-US"/>
          </w:rPr>
          <w:delText>determine</w:delText>
        </w:r>
      </w:del>
      <w:ins w:id="145" w:author="ly" w:date="2023-10-01T23:10:33Z">
        <w:r>
          <w:rPr>
            <w:rFonts w:hint="eastAsia" w:eastAsia="宋体"/>
            <w:lang w:val="en-US" w:eastAsia="zh-CN"/>
          </w:rPr>
          <w:t>f</w:t>
        </w:r>
      </w:ins>
      <w:ins w:id="146" w:author="ly" w:date="2023-10-01T23:10:34Z">
        <w:r>
          <w:rPr>
            <w:rFonts w:hint="eastAsia" w:eastAsia="宋体"/>
            <w:lang w:val="en-US" w:eastAsia="zh-CN"/>
          </w:rPr>
          <w:t>in</w:t>
        </w:r>
      </w:ins>
      <w:ins w:id="147" w:author="ly" w:date="2023-10-01T23:10:35Z">
        <w:r>
          <w:rPr>
            <w:rFonts w:hint="eastAsia" w:eastAsia="宋体"/>
            <w:lang w:val="en-US" w:eastAsia="zh-CN"/>
          </w:rPr>
          <w:t>d</w:t>
        </w:r>
      </w:ins>
      <w:r>
        <w:t>s that the recipient MSGin5G Client is not reachable</w:t>
      </w:r>
      <w:r>
        <w:rPr>
          <w:lang w:eastAsia="zh-CN"/>
        </w:rPr>
        <w:t>,</w:t>
      </w:r>
      <w:r>
        <w:t xml:space="preserve"> </w:t>
      </w:r>
      <w:ins w:id="148" w:author="ly" w:date="2023-10-01T23:14:16Z">
        <w:r>
          <w:rPr>
            <w:rFonts w:hint="eastAsia"/>
            <w:lang w:val="en-US" w:eastAsia="zh-CN"/>
          </w:rPr>
          <w:t>based on the information</w:t>
        </w:r>
      </w:ins>
      <w:ins w:id="149" w:author="liuyue231012" w:date="2023-10-12T09:52:02Z">
        <w:r>
          <w:rPr>
            <w:rFonts w:hint="eastAsia"/>
            <w:lang w:val="en-US" w:eastAsia="zh-CN"/>
          </w:rPr>
          <w:t xml:space="preserve">, </w:t>
        </w:r>
      </w:ins>
      <w:ins w:id="150" w:author="liuyue231012" w:date="2023-10-12T10:02:48Z">
        <w:r>
          <w:rPr>
            <w:rFonts w:hint="eastAsia"/>
            <w:lang w:val="en-US" w:eastAsia="zh-CN"/>
          </w:rPr>
          <w:t>i.</w:t>
        </w:r>
      </w:ins>
      <w:ins w:id="151" w:author="liuyue231012" w:date="2023-10-12T10:02:50Z">
        <w:r>
          <w:rPr>
            <w:rFonts w:hint="eastAsia"/>
            <w:lang w:val="en-US" w:eastAsia="zh-CN"/>
          </w:rPr>
          <w:t>e</w:t>
        </w:r>
      </w:ins>
      <w:ins w:id="152" w:author="liuyue231012" w:date="2023-10-12T10:02:51Z">
        <w:r>
          <w:rPr>
            <w:rFonts w:hint="eastAsia"/>
            <w:lang w:val="en-US" w:eastAsia="zh-CN"/>
          </w:rPr>
          <w:t>.</w:t>
        </w:r>
      </w:ins>
      <w:ins w:id="153" w:author="liuyue231012" w:date="2023-10-12T09:39:35Z">
        <w:r>
          <w:rPr>
            <w:rFonts w:hint="eastAsia"/>
            <w:lang w:val="en-US" w:eastAsia="zh-CN"/>
          </w:rPr>
          <w:t xml:space="preserve"> </w:t>
        </w:r>
      </w:ins>
      <w:ins w:id="154" w:author="liuyue231012" w:date="2023-10-12T09:52:02Z">
        <w:r>
          <w:rPr>
            <w:rFonts w:hint="eastAsia"/>
            <w:lang w:val="en-US" w:eastAsia="zh-CN"/>
          </w:rPr>
          <w:t xml:space="preserve">whether </w:t>
        </w:r>
      </w:ins>
      <w:ins w:id="155" w:author="liuyue231012" w:date="2023-10-12T09:52:02Z">
        <w:r>
          <w:rPr>
            <w:rFonts w:eastAsia="宋体"/>
            <w:lang w:val="en-US"/>
          </w:rPr>
          <w:t>device triggering</w:t>
        </w:r>
      </w:ins>
      <w:ins w:id="156" w:author="liuyue231012" w:date="2023-10-12T09:52:02Z">
        <w:r>
          <w:rPr>
            <w:rFonts w:hint="eastAsia" w:eastAsia="宋体"/>
            <w:lang w:val="en-US" w:eastAsia="zh-CN"/>
          </w:rPr>
          <w:t xml:space="preserve"> </w:t>
        </w:r>
      </w:ins>
      <w:ins w:id="157" w:author="liuyue231012" w:date="2023-10-12T10:03:29Z">
        <w:r>
          <w:rPr>
            <w:rFonts w:hint="eastAsia" w:eastAsia="宋体"/>
            <w:lang w:val="en-US" w:eastAsia="zh-CN"/>
          </w:rPr>
          <w:t>is</w:t>
        </w:r>
      </w:ins>
      <w:ins w:id="158" w:author="liuyue231012" w:date="2023-10-12T09:52:02Z">
        <w:r>
          <w:rPr>
            <w:rFonts w:hint="eastAsia" w:eastAsia="宋体"/>
            <w:lang w:val="en-US" w:eastAsia="zh-CN"/>
          </w:rPr>
          <w:t xml:space="preserve"> needed to be used for this message,</w:t>
        </w:r>
      </w:ins>
      <w:ins w:id="159" w:author="ly" w:date="2023-10-01T23:14:16Z">
        <w:r>
          <w:rPr>
            <w:rFonts w:hint="eastAsia"/>
            <w:lang w:val="en-US" w:eastAsia="zh-CN"/>
          </w:rPr>
          <w:t xml:space="preserve"> received from the Application Server, i.e. based on Information Elements specified in clause 9.1.2.1 or based on the </w:t>
        </w:r>
      </w:ins>
      <w:ins w:id="160" w:author="liuyue231012" w:date="2023-10-12T09:52:08Z">
        <w:r>
          <w:rPr>
            <w:rFonts w:hint="eastAsia"/>
            <w:lang w:val="en-US" w:eastAsia="zh-CN"/>
          </w:rPr>
          <w:t>s</w:t>
        </w:r>
      </w:ins>
      <w:ins w:id="161" w:author="liuyue231012" w:date="2023-10-12T09:52:09Z">
        <w:r>
          <w:rPr>
            <w:rFonts w:hint="eastAsia"/>
            <w:lang w:val="en-US" w:eastAsia="zh-CN"/>
          </w:rPr>
          <w:t>am</w:t>
        </w:r>
      </w:ins>
      <w:ins w:id="162" w:author="liuyue231012" w:date="2023-10-12T09:52:10Z">
        <w:r>
          <w:rPr>
            <w:rFonts w:hint="eastAsia"/>
            <w:lang w:val="en-US" w:eastAsia="zh-CN"/>
          </w:rPr>
          <w:t xml:space="preserve">e </w:t>
        </w:r>
      </w:ins>
      <w:ins w:id="163" w:author="ly" w:date="2023-10-01T23:14:16Z">
        <w:r>
          <w:rPr>
            <w:rFonts w:hint="eastAsia"/>
            <w:lang w:val="en-US" w:eastAsia="zh-CN"/>
          </w:rPr>
          <w:t>information received from the Application Client, i.e. based on Information Elements specified in clause 8.11.4</w:t>
        </w:r>
      </w:ins>
      <w:ins w:id="164" w:author="ly" w:date="2023-10-01T23:10:51Z">
        <w:r>
          <w:rPr>
            <w:rFonts w:hint="eastAsia"/>
            <w:lang w:val="en-US" w:eastAsia="zh-CN"/>
          </w:rPr>
          <w:t xml:space="preserve">, </w:t>
        </w:r>
      </w:ins>
      <w:r>
        <w:t>it initiates a device trigger request via the SCEF/NEF.</w:t>
      </w:r>
    </w:p>
    <w:p>
      <w:pPr>
        <w:ind w:left="568" w:hanging="284"/>
      </w:pPr>
      <w:r>
        <w:tab/>
      </w:r>
      <w:r>
        <w:t xml:space="preserve">To </w:t>
      </w:r>
      <w:del w:id="165" w:author="ly" w:date="2023-10-01T23:11:02Z">
        <w:r>
          <w:rPr>
            <w:rFonts w:hint="default"/>
            <w:lang w:val="en-US"/>
          </w:rPr>
          <w:delText>determine</w:delText>
        </w:r>
      </w:del>
      <w:ins w:id="166" w:author="ly" w:date="2023-10-01T23:11:02Z">
        <w:r>
          <w:rPr>
            <w:rFonts w:hint="eastAsia" w:eastAsia="宋体"/>
            <w:lang w:val="en-US" w:eastAsia="zh-CN"/>
          </w:rPr>
          <w:t>ch</w:t>
        </w:r>
      </w:ins>
      <w:ins w:id="167" w:author="ly" w:date="2023-10-01T23:11:03Z">
        <w:r>
          <w:rPr>
            <w:rFonts w:hint="eastAsia" w:eastAsia="宋体"/>
            <w:lang w:val="en-US" w:eastAsia="zh-CN"/>
          </w:rPr>
          <w:t>eck</w:t>
        </w:r>
      </w:ins>
      <w:r>
        <w:t xml:space="preserve"> the reachability of the target MSGin5G UE, the MSGin5G Server may use the UE reachability status monitoring procedure in clause 8.9.2. The MSGin5G Server may also use availability information provided by the MSGin5G Client at registration in the MSGin5G Client Communication Availability IE, as detailed in Table 8.2.1-1.</w:t>
      </w:r>
    </w:p>
    <w:p>
      <w:pPr>
        <w:pStyle w:val="56"/>
        <w:rPr>
          <w:lang w:eastAsia="zh-CN"/>
        </w:rPr>
      </w:pPr>
      <w:r>
        <w:t>NOTE 1:</w:t>
      </w:r>
      <w:r>
        <w:tab/>
      </w:r>
      <w:r>
        <w:t>How the MSGin5G Server uses the MSGin5G Client Communication Availability IE, the UE reachability status monitoring procedure, or a combination thereof to make this determination is implementation specific.</w:t>
      </w:r>
    </w:p>
    <w:p>
      <w:pPr>
        <w:pStyle w:val="56"/>
      </w:pPr>
      <w:r>
        <w:t>NOTE</w:t>
      </w:r>
      <w:r>
        <w:rPr>
          <w:lang w:eastAsia="zh-CN"/>
        </w:rPr>
        <w:t xml:space="preserve"> 2</w:t>
      </w:r>
      <w:r>
        <w:t>:</w:t>
      </w:r>
      <w:r>
        <w:tab/>
      </w:r>
      <w:r>
        <w:t xml:space="preserve">If the recipient MSGin5G Client is reachable then the trigger request is not required, the MSGin5G Server sends the MSGin5G message as detailed in clause </w:t>
      </w:r>
      <w:r>
        <w:rPr>
          <w:lang w:eastAsia="zh-CN"/>
        </w:rPr>
        <w:t>8.3</w:t>
      </w:r>
      <w:r>
        <w:t xml:space="preserve">.3 and the rest of the steps in this procedure are skipped. </w:t>
      </w:r>
    </w:p>
    <w:p>
      <w:pPr>
        <w:ind w:left="568" w:hanging="284"/>
      </w:pPr>
      <w:r>
        <w:rPr>
          <w:lang w:eastAsia="zh-CN"/>
        </w:rPr>
        <w:t>3.</w:t>
      </w:r>
      <w:r>
        <w:rPr>
          <w:lang w:eastAsia="zh-CN"/>
        </w:rPr>
        <w:tab/>
      </w:r>
      <w:r>
        <w:t xml:space="preserve">The MSGin5G Server sends a request for Device Triggering via SCEF/NEF and </w:t>
      </w:r>
      <w:del w:id="168" w:author="ly" w:date="2023-10-01T23:22:21Z">
        <w:r>
          <w:rPr>
            <w:rFonts w:hint="default"/>
            <w:lang w:val="en-US"/>
          </w:rPr>
          <w:delText>determines</w:delText>
        </w:r>
      </w:del>
      <w:ins w:id="169" w:author="ly" w:date="2023-10-01T23:22:27Z">
        <w:r>
          <w:rPr>
            <w:rFonts w:hint="eastAsia" w:eastAsia="宋体"/>
            <w:lang w:val="en-US" w:eastAsia="zh-CN"/>
          </w:rPr>
          <w:t>uses</w:t>
        </w:r>
      </w:ins>
      <w:r>
        <w:t xml:space="preserve"> the flow as detailed in </w:t>
      </w:r>
      <w:r>
        <w:rPr>
          <w:lang w:eastAsia="zh-CN"/>
        </w:rPr>
        <w:t xml:space="preserve">clause </w:t>
      </w:r>
      <w:r>
        <w:t>8.9.3.3</w:t>
      </w:r>
      <w:del w:id="170" w:author="ly" w:date="2023-10-01T23:22:32Z">
        <w:r>
          <w:rPr/>
          <w:delText>.2</w:delText>
        </w:r>
      </w:del>
      <w:r>
        <w:t>.</w:t>
      </w:r>
      <w:r>
        <w:rPr>
          <w:lang w:eastAsia="zh-CN"/>
        </w:rPr>
        <w:t xml:space="preserve"> </w:t>
      </w:r>
      <w:r>
        <w:t>The Device Triggering request uses the UE Identifier, port number(s) and associated protocol information provided by the MSGin5G Client at registration in the MSGin5G Client Triggering Information IE.</w:t>
      </w:r>
    </w:p>
    <w:p>
      <w:pPr>
        <w:pStyle w:val="75"/>
        <w:ind w:firstLine="0"/>
        <w:rPr>
          <w:lang w:eastAsia="zh-CN"/>
        </w:rPr>
      </w:pPr>
      <w:r>
        <w:t>The MSGin5G Server may use MSGin5G Client Communication Availability and/or pre-configured information to determine the timing of the Device Triggering request, e.g. the trigger may be sent to ensure that the target UE is reachable prior to resuming MSGin5G communications.</w:t>
      </w:r>
    </w:p>
    <w:p>
      <w:pPr>
        <w:pStyle w:val="75"/>
      </w:pPr>
      <w:r>
        <w:rPr>
          <w:lang w:eastAsia="zh-CN"/>
        </w:rPr>
        <w:t>4.</w:t>
      </w:r>
      <w:r>
        <w:rPr>
          <w:lang w:eastAsia="zh-CN"/>
        </w:rPr>
        <w:tab/>
      </w:r>
      <w:r>
        <w:t xml:space="preserve">The MSGin5G Server receives a response from SCEF/NEF indicating the success or failure status of the request, as detailed in </w:t>
      </w:r>
      <w:r>
        <w:rPr>
          <w:lang w:eastAsia="zh-CN"/>
        </w:rPr>
        <w:t xml:space="preserve">clause </w:t>
      </w:r>
      <w:r>
        <w:t>8.9.3.3.</w:t>
      </w:r>
    </w:p>
    <w:p>
      <w:pPr>
        <w:pStyle w:val="75"/>
        <w:rPr>
          <w:lang w:eastAsia="zh-CN"/>
        </w:rPr>
      </w:pPr>
      <w:r>
        <w:rPr>
          <w:lang w:eastAsia="zh-CN"/>
        </w:rPr>
        <w:t>5.</w:t>
      </w:r>
      <w:r>
        <w:rPr>
          <w:lang w:eastAsia="zh-CN"/>
        </w:rPr>
        <w:tab/>
      </w:r>
      <w:r>
        <w:t>The device trigger is delivered to the target via SCEF/NEF and the Core Network. The targeted MSGin5G Client or Application Client receives the device trigger request. The targeted MSGin5G Client or Application Client parses the payload of the trigger request and determine</w:t>
      </w:r>
      <w:r>
        <w:rPr>
          <w:lang w:eastAsia="zh-CN"/>
        </w:rPr>
        <w:t>s</w:t>
      </w:r>
      <w:r>
        <w:t xml:space="preserve"> the device trigger purpose.</w:t>
      </w:r>
      <w:r>
        <w:rPr>
          <w:lang w:eastAsia="zh-CN"/>
        </w:rPr>
        <w:t xml:space="preserve"> </w:t>
      </w:r>
      <w:r>
        <w:t>The target UE becomes reachable, and the MSGin5G Client or Application Client becomes available for further MSGin5G communications.</w:t>
      </w:r>
    </w:p>
    <w:p>
      <w:pPr>
        <w:pStyle w:val="75"/>
      </w:pPr>
      <w:r>
        <w:t>6.</w:t>
      </w:r>
      <w:r>
        <w:tab/>
      </w:r>
      <w:r>
        <w:t xml:space="preserve">The MSGin5G Server receives a </w:t>
      </w:r>
      <w:r>
        <w:rPr>
          <w:lang w:eastAsia="zh-CN"/>
        </w:rPr>
        <w:t>D</w:t>
      </w:r>
      <w:r>
        <w:t xml:space="preserve">evice </w:t>
      </w:r>
      <w:r>
        <w:rPr>
          <w:lang w:eastAsia="zh-CN"/>
        </w:rPr>
        <w:t>T</w:t>
      </w:r>
      <w:r>
        <w:t xml:space="preserve">riggering delivery status report from SCEF/NEF indicating the success of the delivery, as detailed in </w:t>
      </w:r>
      <w:r>
        <w:rPr>
          <w:lang w:eastAsia="zh-CN"/>
        </w:rPr>
        <w:t xml:space="preserve">clause </w:t>
      </w:r>
      <w:r>
        <w:t>8.9.3.3.</w:t>
      </w:r>
    </w:p>
    <w:p>
      <w:pPr>
        <w:pStyle w:val="75"/>
      </w:pPr>
      <w:r>
        <w:t>7.</w:t>
      </w:r>
      <w:r>
        <w:tab/>
      </w:r>
      <w:r>
        <w:t xml:space="preserve">The MSGin5G Server send a </w:t>
      </w:r>
      <w:r>
        <w:rPr>
          <w:lang w:eastAsia="zh-CN"/>
        </w:rPr>
        <w:t>D</w:t>
      </w:r>
      <w:r>
        <w:t xml:space="preserve">evice </w:t>
      </w:r>
      <w:r>
        <w:rPr>
          <w:lang w:eastAsia="zh-CN"/>
        </w:rPr>
        <w:t>T</w:t>
      </w:r>
      <w:r>
        <w:t>riggering delivery status report response to SCEF/NEF to acknowledge the delivery status report, as detailed in clause 8.9.3.3.</w:t>
      </w:r>
    </w:p>
    <w:p>
      <w:r>
        <w:t xml:space="preserve">Based on the trigger purpose derived from the payload, the </w:t>
      </w:r>
      <w:r>
        <w:rPr>
          <w:lang w:eastAsia="zh-CN"/>
        </w:rPr>
        <w:t xml:space="preserve">targeted </w:t>
      </w:r>
      <w:r>
        <w:t>MSGin5G</w:t>
      </w:r>
      <w:r>
        <w:rPr>
          <w:lang w:eastAsia="zh-CN"/>
        </w:rPr>
        <w:t xml:space="preserve"> Client </w:t>
      </w:r>
      <w:r>
        <w:t xml:space="preserve">performs the corresponding actions (e.g. establish access network connectivity, contact the Application Server etc). </w:t>
      </w:r>
    </w:p>
    <w:p>
      <w:pPr>
        <w:pStyle w:val="5"/>
        <w:rPr>
          <w:rFonts w:eastAsia="宋体"/>
        </w:rPr>
      </w:pPr>
      <w:bookmarkStart w:id="4" w:name="_Toc139277264"/>
      <w:r>
        <w:rPr>
          <w:rFonts w:eastAsia="宋体"/>
          <w:lang w:eastAsia="zh-CN"/>
        </w:rPr>
        <w:t>8.9.3.3</w:t>
      </w:r>
      <w:r>
        <w:rPr>
          <w:rFonts w:eastAsia="宋体"/>
        </w:rPr>
        <w:tab/>
      </w:r>
      <w:r>
        <w:rPr>
          <w:rFonts w:eastAsia="宋体"/>
        </w:rPr>
        <w:t>Flows</w:t>
      </w:r>
      <w:bookmarkEnd w:id="4"/>
      <w:r>
        <w:rPr>
          <w:rFonts w:eastAsia="宋体"/>
        </w:rPr>
        <w:t xml:space="preserve"> </w:t>
      </w:r>
    </w:p>
    <w:p>
      <w:pPr>
        <w:rPr>
          <w:rFonts w:eastAsia="宋体"/>
          <w:lang w:val="en-IN"/>
        </w:rPr>
      </w:pPr>
      <w:r>
        <w:rPr>
          <w:lang w:val="en-IN"/>
        </w:rPr>
        <w:t>The following information flows are specified for MSGin5G triggering:</w:t>
      </w:r>
    </w:p>
    <w:p>
      <w:pPr>
        <w:pStyle w:val="75"/>
      </w:pPr>
      <w:bookmarkStart w:id="5" w:name="_Hlk68698310"/>
      <w:r>
        <w:rPr>
          <w:lang w:eastAsia="zh-CN"/>
        </w:rPr>
        <w:t>1.</w:t>
      </w:r>
      <w:r>
        <w:rPr>
          <w:lang w:eastAsia="zh-CN"/>
        </w:rPr>
        <w:tab/>
      </w:r>
      <w:r>
        <w:t>request for device triggering</w:t>
      </w:r>
      <w:bookmarkEnd w:id="5"/>
      <w:r>
        <w:t xml:space="preserve">; </w:t>
      </w:r>
    </w:p>
    <w:p>
      <w:pPr>
        <w:pStyle w:val="75"/>
      </w:pPr>
      <w:r>
        <w:rPr>
          <w:lang w:eastAsia="zh-CN"/>
        </w:rPr>
        <w:t>2.</w:t>
      </w:r>
      <w:r>
        <w:rPr>
          <w:lang w:eastAsia="zh-CN"/>
        </w:rPr>
        <w:tab/>
      </w:r>
      <w:r>
        <w:t>response to device triggering;</w:t>
      </w:r>
    </w:p>
    <w:p>
      <w:pPr>
        <w:pStyle w:val="75"/>
      </w:pPr>
      <w:r>
        <w:rPr>
          <w:lang w:eastAsia="zh-CN"/>
        </w:rPr>
        <w:t>3.</w:t>
      </w:r>
      <w:r>
        <w:rPr>
          <w:lang w:eastAsia="zh-CN"/>
        </w:rPr>
        <w:tab/>
      </w:r>
      <w:r>
        <w:t>device triggering delivery report; and</w:t>
      </w:r>
    </w:p>
    <w:p>
      <w:pPr>
        <w:pStyle w:val="75"/>
      </w:pPr>
      <w:r>
        <w:rPr>
          <w:lang w:eastAsia="zh-CN"/>
        </w:rPr>
        <w:t>4.</w:t>
      </w:r>
      <w:r>
        <w:rPr>
          <w:lang w:eastAsia="zh-CN"/>
        </w:rPr>
        <w:tab/>
      </w:r>
      <w:r>
        <w:t>device triggering delivery report response.</w:t>
      </w:r>
    </w:p>
    <w:p>
      <w:pPr>
        <w:rPr>
          <w:lang w:eastAsia="zh-CN"/>
        </w:rPr>
      </w:pPr>
      <w:r>
        <w:rPr>
          <w:rFonts w:eastAsia="Geneva"/>
        </w:rPr>
        <w:t xml:space="preserve">All </w:t>
      </w:r>
      <w:r>
        <w:rPr>
          <w:lang w:val="en-IN"/>
        </w:rPr>
        <w:t>device triggering interactions</w:t>
      </w:r>
      <w:r>
        <w:rPr>
          <w:rFonts w:eastAsia="Geneva"/>
        </w:rPr>
        <w:t xml:space="preserve"> from MSGin5G Server (acting as SCS/AS) to SCEF/NEF occur over T8/N33 reference points, using </w:t>
      </w:r>
      <w:r>
        <w:t>capabilities detailed in 3GPP TS 23.502 [</w:t>
      </w:r>
      <w:r>
        <w:rPr>
          <w:lang w:eastAsia="zh-CN"/>
        </w:rPr>
        <w:t>7</w:t>
      </w:r>
      <w:r>
        <w:t>] and TS 29.522[</w:t>
      </w:r>
      <w:r>
        <w:rPr>
          <w:lang w:eastAsia="zh-CN"/>
        </w:rPr>
        <w:t>10</w:t>
      </w:r>
      <w:r>
        <w:t>]. As specified in TS 29.522[</w:t>
      </w:r>
      <w:r>
        <w:rPr>
          <w:lang w:eastAsia="zh-CN"/>
        </w:rPr>
        <w:t>10</w:t>
      </w:r>
      <w:r>
        <w:t xml:space="preserve">] clause 4.4.3, all </w:t>
      </w:r>
      <w:r>
        <w:rPr>
          <w:lang w:val="en-IN"/>
        </w:rPr>
        <w:t xml:space="preserve">device triggering </w:t>
      </w:r>
      <w:r>
        <w:t>flows use APIs specified in TS 23.682 [</w:t>
      </w:r>
      <w:r>
        <w:rPr>
          <w:lang w:eastAsia="zh-CN"/>
        </w:rPr>
        <w:t>8</w:t>
      </w:r>
      <w:r>
        <w:t>] clause 5.17.1 and 3GPP TS 29.122 [</w:t>
      </w:r>
      <w:r>
        <w:rPr>
          <w:lang w:eastAsia="zh-CN"/>
        </w:rPr>
        <w:t>9</w:t>
      </w:r>
      <w:r>
        <w:t>] clause 4.4.6.</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rPr>
      </w:pPr>
      <w:bookmarkStart w:id="6" w:name="_Toc146206707"/>
      <w:r>
        <w:rPr>
          <w:rFonts w:eastAsia="宋体"/>
        </w:rPr>
        <w:t>8.11.4</w:t>
      </w:r>
      <w:r>
        <w:rPr>
          <w:rFonts w:eastAsia="宋体"/>
        </w:rPr>
        <w:tab/>
      </w:r>
      <w:r>
        <w:rPr>
          <w:rFonts w:hint="eastAsia"/>
          <w:lang w:eastAsia="zh-CN"/>
        </w:rPr>
        <w:t>Application Client</w:t>
      </w:r>
      <w:r>
        <w:rPr>
          <w:rFonts w:eastAsia="宋体"/>
        </w:rPr>
        <w:t xml:space="preserve"> sending a message using MSGin5G Client on another UE</w:t>
      </w:r>
      <w:bookmarkEnd w:id="6"/>
    </w:p>
    <w:p>
      <w:pPr>
        <w:rPr>
          <w:rFonts w:eastAsia="宋体"/>
        </w:rPr>
      </w:pPr>
      <w:r>
        <w:rPr>
          <w:lang w:eastAsia="ko-KR"/>
        </w:rPr>
        <w:t xml:space="preserve">The signalling flow for the Application Client </w:t>
      </w:r>
      <w:r>
        <w:t xml:space="preserve">on the UE-2 to send a message using the MSGin5G Client on MSGin5G UE-1 is </w:t>
      </w:r>
      <w:r>
        <w:rPr>
          <w:lang w:eastAsia="ko-KR"/>
        </w:rPr>
        <w:t>illustrated in figure </w:t>
      </w:r>
      <w:r>
        <w:t>8.11.4</w:t>
      </w:r>
      <w:r>
        <w:rPr>
          <w:lang w:eastAsia="ko-KR"/>
        </w:rPr>
        <w:t>-1.</w:t>
      </w:r>
    </w:p>
    <w:p>
      <w:r>
        <w:t>Pre-conditions:</w:t>
      </w:r>
    </w:p>
    <w:p>
      <w:pPr>
        <w:pStyle w:val="75"/>
      </w:pPr>
      <w:r>
        <w:t>1.</w:t>
      </w:r>
      <w:r>
        <w:tab/>
      </w:r>
      <w:r>
        <w:t>The MSGin5G UE-1 is connected to an access network that provides connectivity to the MSGin5G Server.</w:t>
      </w:r>
    </w:p>
    <w:p>
      <w:pPr>
        <w:pStyle w:val="75"/>
      </w:pPr>
      <w:r>
        <w:t>2.</w:t>
      </w:r>
      <w:r>
        <w:tab/>
      </w:r>
      <w:r>
        <w:t>The Application Client on UE-2 is successfully registered with MSGin5G UE-1 to use MSGin5G service.</w:t>
      </w:r>
    </w:p>
    <w:p>
      <w:pPr>
        <w:pStyle w:val="75"/>
      </w:pPr>
    </w:p>
    <w:p>
      <w:pPr>
        <w:pStyle w:val="55"/>
      </w:pPr>
      <w:r>
        <w:object>
          <v:shape id="_x0000_i1027" o:spt="75" type="#_x0000_t75" style="height:288pt;width:451.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8.11.4-1: Application Client on UE-2 sends message using MSGin5G Client on MSGin5G UE-1</w:t>
      </w:r>
    </w:p>
    <w:p>
      <w:pPr>
        <w:pStyle w:val="75"/>
        <w:rPr>
          <w:lang w:val="en-IN"/>
        </w:rPr>
      </w:pPr>
      <w:r>
        <w:rPr>
          <w:lang w:val="en-IN"/>
        </w:rPr>
        <w:t>1)</w:t>
      </w:r>
      <w:r>
        <w:rPr>
          <w:lang w:val="en-IN"/>
        </w:rPr>
        <w:tab/>
      </w:r>
      <w:r>
        <w:rPr>
          <w:lang w:val="en-IN"/>
        </w:rPr>
        <w:t>An Application Client on the UE-2 sends a request to send MSGin5G message to the MSGin5G Client. The information elements defined in Table </w:t>
      </w:r>
      <w:r>
        <w:t>8.11.4-1</w:t>
      </w:r>
      <w:r>
        <w:rPr>
          <w:lang w:val="en-IN"/>
        </w:rPr>
        <w:t xml:space="preserve"> are included in the message. </w:t>
      </w:r>
    </w:p>
    <w:p>
      <w:pPr>
        <w:pStyle w:val="55"/>
      </w:pPr>
      <w:r>
        <w:t>Table 8.11.4-1: I</w:t>
      </w:r>
      <w:r>
        <w:rPr>
          <w:lang w:eastAsia="zh-CN"/>
        </w:rPr>
        <w:t>nformation elements for Request to send MSGin5G message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Recipient UE Service ID or AS Service ID (see NOTE) </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identity of the recipient. This IE is mandatory to initiate Point-to-Point messaging</w:t>
            </w:r>
            <w:r>
              <w:rPr>
                <w:lang w:eastAsia="zh-CN"/>
              </w:rPr>
              <w:t xml:space="preserve"> and Point-to-AS messaging</w:t>
            </w:r>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lang w:val="en-IN"/>
              </w:rPr>
              <w:t>Group Service ID (see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The service identifier of the target MSGin5G Group.</w:t>
            </w:r>
          </w:p>
          <w:p>
            <w:pPr>
              <w:pStyle w:val="53"/>
            </w:pPr>
            <w:r>
              <w:t xml:space="preserve">This IE is mandatory to initiate Group </w:t>
            </w:r>
            <w:r>
              <w:rPr>
                <w:lang w:eastAsia="zh-CN"/>
              </w:rPr>
              <w:t>messaging</w:t>
            </w:r>
            <w:r>
              <w:t>.</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rPr>
                <w:lang w:val="en-IN"/>
              </w:rPr>
              <w:t>Broadcast Area ID</w:t>
            </w:r>
          </w:p>
          <w:p>
            <w:pPr>
              <w:pStyle w:val="53"/>
              <w:rPr>
                <w:lang w:val="en-IN"/>
              </w:rPr>
            </w:pPr>
            <w:r>
              <w:rPr>
                <w:lang w:val="en-IN"/>
              </w:rPr>
              <w:t>(see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The service identifier of the Broadcast Service Area where the message needs to be broadcast. </w:t>
            </w:r>
          </w:p>
          <w:p>
            <w:pPr>
              <w:pStyle w:val="53"/>
              <w:keepNext w:val="0"/>
              <w:keepLines w:val="0"/>
              <w:widowControl w:val="0"/>
            </w:pPr>
            <w:r>
              <w:rPr>
                <w:lang w:eastAsia="zh-CN"/>
              </w:rPr>
              <w:t>This IE is mandatory in the Broadcast Message.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rPr>
                <w:lang w:val="en-IN"/>
              </w:rPr>
              <w:t>Messaging Topic</w:t>
            </w:r>
          </w:p>
          <w:p>
            <w:pPr>
              <w:pStyle w:val="53"/>
              <w:rPr>
                <w:lang w:val="en-IN"/>
              </w:rPr>
            </w:pPr>
            <w:r>
              <w:t>(see NOTE)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lang w:eastAsia="zh-CN"/>
              </w:rPr>
            </w:pPr>
            <w:r>
              <w:rPr>
                <w:lang w:eastAsia="zh-CN"/>
              </w:rPr>
              <w:t xml:space="preserve">Indicates which Messaging Topic this message is related to. </w:t>
            </w:r>
          </w:p>
          <w:p>
            <w:pPr>
              <w:pStyle w:val="53"/>
              <w:keepNext w:val="0"/>
              <w:keepLines w:val="0"/>
              <w:widowControl w:val="0"/>
            </w:pPr>
            <w:r>
              <w:t>This IE is mandatory for a message distribution based on topic.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IN"/>
              </w:rPr>
            </w:pPr>
            <w:r>
              <w:t>Application ID</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Identifies the application(s)</w:t>
            </w:r>
            <w:r>
              <w:rPr>
                <w:lang w:eastAsia="zh-CN"/>
              </w:rPr>
              <w:t xml:space="preserve"> </w:t>
            </w:r>
            <w:r>
              <w:t>for which the payload is intended.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Payload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Payload of the message.</w:t>
            </w:r>
          </w:p>
          <w:p>
            <w:pPr>
              <w:pStyle w:val="53"/>
              <w:keepNext w:val="0"/>
              <w:keepLines w:val="0"/>
              <w:widowControl w:val="0"/>
            </w:pPr>
            <w:r>
              <w:t>MSGin5G Server/Client is unaware of the content.</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Delivery status required</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whether delivery status is required or not.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Priority type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Application priority level requested for this message as specified in Table 8.3.2-1.</w:t>
            </w:r>
          </w:p>
        </w:tc>
      </w:tr>
      <w:tr>
        <w:tblPrEx>
          <w:tblCellMar>
            <w:top w:w="0" w:type="dxa"/>
            <w:left w:w="108" w:type="dxa"/>
            <w:bottom w:w="0" w:type="dxa"/>
            <w:right w:w="108" w:type="dxa"/>
          </w:tblCellMar>
        </w:tblPrEx>
        <w:trPr>
          <w:trHeight w:val="391" w:hRule="atLeast"/>
          <w:jc w:val="center"/>
          <w:ins w:id="171" w:author="ly20231010" w:date="2023-10-11T15:04:56Z"/>
        </w:trPr>
        <w:tc>
          <w:tcPr>
            <w:tcW w:w="2880" w:type="dxa"/>
            <w:tcBorders>
              <w:top w:val="single" w:color="000000" w:sz="4" w:space="0"/>
              <w:left w:val="single" w:color="000000" w:sz="4" w:space="0"/>
              <w:bottom w:val="single" w:color="000000" w:sz="4" w:space="0"/>
              <w:right w:val="nil"/>
            </w:tcBorders>
          </w:tcPr>
          <w:p>
            <w:pPr>
              <w:pStyle w:val="53"/>
              <w:rPr>
                <w:ins w:id="172" w:author="ly20231010" w:date="2023-10-11T15:04:56Z"/>
                <w:rFonts w:hint="default" w:eastAsia="宋体"/>
                <w:lang w:val="en-US" w:eastAsia="zh-CN"/>
              </w:rPr>
            </w:pPr>
            <w:ins w:id="173" w:author="ly20231010" w:date="2023-10-11T15:04:57Z">
              <w:r>
                <w:rPr>
                  <w:rFonts w:hint="eastAsia" w:eastAsia="宋体"/>
                  <w:lang w:val="en-US" w:eastAsia="zh-CN"/>
                </w:rPr>
                <w:t>Messa</w:t>
              </w:r>
            </w:ins>
            <w:ins w:id="174" w:author="ly20231010" w:date="2023-10-11T15:04:58Z">
              <w:r>
                <w:rPr>
                  <w:rFonts w:hint="eastAsia" w:eastAsia="宋体"/>
                  <w:lang w:val="en-US" w:eastAsia="zh-CN"/>
                </w:rPr>
                <w:t xml:space="preserve">ge </w:t>
              </w:r>
            </w:ins>
            <w:ins w:id="175" w:author="ly20231010" w:date="2023-10-11T15:05:01Z">
              <w:r>
                <w:rPr>
                  <w:rFonts w:hint="eastAsia" w:eastAsia="宋体"/>
                  <w:lang w:val="en-US" w:eastAsia="zh-CN"/>
                </w:rPr>
                <w:t xml:space="preserve">delivery </w:t>
              </w:r>
            </w:ins>
            <w:ins w:id="176" w:author="ly20231010" w:date="2023-10-11T15:16:12Z">
              <w:r>
                <w:rPr>
                  <w:rFonts w:hint="eastAsia" w:eastAsia="宋体"/>
                  <w:lang w:val="en-US" w:eastAsia="zh-CN"/>
                </w:rPr>
                <w:t>assurance</w:t>
              </w:r>
            </w:ins>
            <w:ins w:id="177" w:author="ly20231010" w:date="2023-10-11T15:16:14Z">
              <w:r>
                <w:rPr>
                  <w:rFonts w:hint="eastAsia" w:eastAsia="宋体"/>
                  <w:lang w:val="en-US" w:eastAsia="zh-CN"/>
                </w:rPr>
                <w:t xml:space="preserve"> </w:t>
              </w:r>
            </w:ins>
            <w:ins w:id="178" w:author="ly20231010" w:date="2023-10-11T15:40:03Z">
              <w:r>
                <w:rPr>
                  <w:rFonts w:hint="eastAsia" w:eastAsia="宋体"/>
                  <w:lang w:val="en-US" w:eastAsia="zh-CN"/>
                </w:rPr>
                <w:t>pa</w:t>
              </w:r>
            </w:ins>
            <w:ins w:id="179" w:author="ly20231010" w:date="2023-10-11T15:40:04Z">
              <w:r>
                <w:rPr>
                  <w:rFonts w:hint="eastAsia" w:eastAsia="宋体"/>
                  <w:lang w:val="en-US" w:eastAsia="zh-CN"/>
                </w:rPr>
                <w:t>ra</w:t>
              </w:r>
            </w:ins>
            <w:ins w:id="180" w:author="ly20231010" w:date="2023-10-11T15:40:05Z">
              <w:r>
                <w:rPr>
                  <w:rFonts w:hint="eastAsia" w:eastAsia="宋体"/>
                  <w:lang w:val="en-US" w:eastAsia="zh-CN"/>
                </w:rPr>
                <w:t>meter</w:t>
              </w:r>
            </w:ins>
          </w:p>
        </w:tc>
        <w:tc>
          <w:tcPr>
            <w:tcW w:w="1440" w:type="dxa"/>
            <w:tcBorders>
              <w:top w:val="single" w:color="000000" w:sz="4" w:space="0"/>
              <w:left w:val="single" w:color="000000" w:sz="4" w:space="0"/>
              <w:bottom w:val="single" w:color="000000" w:sz="4" w:space="0"/>
              <w:right w:val="nil"/>
            </w:tcBorders>
          </w:tcPr>
          <w:p>
            <w:pPr>
              <w:pStyle w:val="52"/>
              <w:rPr>
                <w:ins w:id="181" w:author="ly20231010" w:date="2023-10-11T15:04:56Z"/>
                <w:rFonts w:hint="eastAsia" w:eastAsia="宋体"/>
                <w:lang w:val="en-US" w:eastAsia="zh-CN"/>
              </w:rPr>
            </w:pPr>
            <w:ins w:id="182" w:author="ly20231010" w:date="2023-10-11T15:16:2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83" w:author="ly20231010" w:date="2023-10-11T15:04:56Z"/>
                <w:rFonts w:hint="default" w:eastAsia="宋体"/>
                <w:lang w:val="en-US" w:eastAsia="zh-CN"/>
              </w:rPr>
            </w:pPr>
            <w:ins w:id="184" w:author="ly20231010" w:date="2023-10-11T21:09:38Z">
              <w:r>
                <w:rPr>
                  <w:rFonts w:hint="eastAsia" w:eastAsia="宋体"/>
                  <w:lang w:val="en-US" w:eastAsia="zh-CN"/>
                </w:rPr>
                <w:t>Indicate the message delivery mechanism required to be applied to this message. The Message delivery assurance mechanism is determined by application and detailed information can be included in this IE as specified in</w:t>
              </w:r>
            </w:ins>
            <w:ins w:id="185" w:author="ly20231010" w:date="2023-10-11T15:39:30Z">
              <w:r>
                <w:rPr>
                  <w:rFonts w:hint="eastAsia" w:eastAsia="宋体"/>
                  <w:lang w:val="en-US" w:eastAsia="zh-CN"/>
                </w:rPr>
                <w:t xml:space="preserve"> </w:t>
              </w:r>
            </w:ins>
            <w:ins w:id="186" w:author="ly20231010" w:date="2023-10-11T15:39:31Z">
              <w:r>
                <w:rPr>
                  <w:rFonts w:hint="eastAsia" w:eastAsia="宋体"/>
                  <w:lang w:val="en-US" w:eastAsia="zh-CN"/>
                </w:rPr>
                <w:t xml:space="preserve">in </w:t>
              </w:r>
            </w:ins>
            <w:ins w:id="187" w:author="ly20231010" w:date="2023-10-11T15:39:32Z">
              <w:r>
                <w:rPr>
                  <w:rFonts w:hint="eastAsia" w:eastAsia="宋体"/>
                  <w:lang w:val="en-US" w:eastAsia="zh-CN"/>
                </w:rPr>
                <w:t>table</w:t>
              </w:r>
            </w:ins>
            <w:ins w:id="188" w:author="ly20231010" w:date="2023-10-11T15:39:52Z">
              <w:r>
                <w:rPr>
                  <w:rFonts w:hint="eastAsia" w:eastAsia="宋体"/>
                  <w:lang w:val="en-US" w:eastAsia="zh-CN"/>
                </w:rPr>
                <w:t> 8.11.4-</w:t>
              </w:r>
            </w:ins>
            <w:ins w:id="189" w:author="ly20231010" w:date="2023-10-11T15:39:56Z">
              <w:r>
                <w:rPr>
                  <w:rFonts w:hint="eastAsia" w:eastAsia="宋体"/>
                  <w:lang w:val="en-US" w:eastAsia="zh-CN"/>
                </w:rPr>
                <w:t>4</w:t>
              </w:r>
            </w:ins>
            <w:ins w:id="190" w:author="ly20231010" w:date="2023-10-11T21:10:10Z">
              <w:r>
                <w:rPr>
                  <w:rFonts w:hint="eastAsia" w:eastAsia="宋体"/>
                  <w:lang w:val="en-US" w:eastAsia="zh-CN"/>
                </w:rPr>
                <w:t>. If the necessary information for the use of the required Message delivery assurance mechanism can not be found from the</w:t>
              </w:r>
            </w:ins>
            <w:ins w:id="191" w:author="ly20231010" w:date="2023-10-11T21:10:10Z">
              <w:r>
                <w:rPr/>
                <w:t xml:space="preserve"> MSGin5G UE </w:t>
              </w:r>
            </w:ins>
            <w:ins w:id="192" w:author="ly20231010" w:date="2023-10-11T21:10:10Z">
              <w:r>
                <w:rPr>
                  <w:lang w:eastAsia="zh-CN"/>
                </w:rPr>
                <w:t>r</w:t>
              </w:r>
            </w:ins>
            <w:ins w:id="193" w:author="ly20231010" w:date="2023-10-11T21:10:10Z">
              <w:r>
                <w:rPr/>
                <w:t xml:space="preserve">egistration </w:t>
              </w:r>
            </w:ins>
            <w:ins w:id="194" w:author="ly20231010" w:date="2023-10-11T21:10:10Z">
              <w:r>
                <w:rPr>
                  <w:lang w:eastAsia="zh-CN"/>
                </w:rPr>
                <w:t>r</w:t>
              </w:r>
            </w:ins>
            <w:ins w:id="195" w:author="ly20231010" w:date="2023-10-11T21:10:10Z">
              <w:r>
                <w:rPr/>
                <w:t>equest</w:t>
              </w:r>
            </w:ins>
            <w:ins w:id="196" w:author="ly20231010" w:date="2023-10-11T21:10:10Z">
              <w:r>
                <w:rPr>
                  <w:rFonts w:hint="eastAsia" w:eastAsia="宋体"/>
                  <w:lang w:val="en-US" w:eastAsia="zh-CN"/>
                </w:rPr>
                <w:t xml:space="preserve">, the MSGin5G Server should inform the originating </w:t>
              </w:r>
            </w:ins>
            <w:ins w:id="197" w:author="ly20231010" w:date="2023-10-11T21:10:10Z">
              <w:r>
                <w:rPr>
                  <w:rFonts w:hint="eastAsia"/>
                  <w:lang w:eastAsia="zh-CN"/>
                </w:rPr>
                <w:t>Application Client</w:t>
              </w:r>
            </w:ins>
            <w:ins w:id="198" w:author="ly20231010" w:date="2023-10-11T21:10:10Z">
              <w:r>
                <w:rPr>
                  <w:rFonts w:hint="eastAsia"/>
                  <w:lang w:val="en-US" w:eastAsia="zh-CN"/>
                </w:rPr>
                <w:t xml:space="preserve"> that the required </w:t>
              </w:r>
            </w:ins>
            <w:ins w:id="199" w:author="ly20231010" w:date="2023-10-11T21:10:10Z">
              <w:r>
                <w:rPr>
                  <w:rFonts w:hint="eastAsia" w:eastAsia="宋体"/>
                  <w:lang w:val="en-US" w:eastAsia="zh-CN"/>
                </w:rPr>
                <w:t>Message delivery assurance mechanism can not be supported.</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t>NOTE:</w:t>
            </w:r>
            <w:r>
              <w:tab/>
            </w:r>
            <w:r>
              <w:t>Only one occurrence shall be present of any of these IEs.</w:t>
            </w:r>
          </w:p>
        </w:tc>
      </w:tr>
    </w:tbl>
    <w:p/>
    <w:p>
      <w:pPr>
        <w:pStyle w:val="74"/>
        <w:rPr>
          <w:lang w:val="en-IN"/>
        </w:rPr>
      </w:pPr>
      <w:r>
        <w:rPr>
          <w:lang w:val="en-IN"/>
        </w:rPr>
        <w:t>Editor's note:</w:t>
      </w:r>
      <w:r>
        <w:rPr>
          <w:lang w:val="en-IN"/>
        </w:rPr>
        <w:tab/>
      </w:r>
      <w:r>
        <w:rPr>
          <w:lang w:val="en-IN"/>
        </w:rPr>
        <w:t>If table 8.11.4-1 should be moved to separate clause to be applicable for communication between any Application Client and any MSGin5G Client is FFS.</w:t>
      </w:r>
    </w:p>
    <w:p>
      <w:pPr>
        <w:pStyle w:val="75"/>
      </w:pPr>
      <w:r>
        <w:t>2)</w:t>
      </w:r>
      <w:r>
        <w:tab/>
      </w:r>
      <w:r>
        <w:t xml:space="preserve">Upon receiving the request from the </w:t>
      </w:r>
      <w:r>
        <w:rPr>
          <w:lang w:val="en-IN"/>
        </w:rPr>
        <w:t>Application Client in UE-2</w:t>
      </w:r>
      <w:r>
        <w:t xml:space="preserve">, </w:t>
      </w:r>
      <w:r>
        <w:rPr>
          <w:lang w:eastAsia="zh-CN"/>
        </w:rPr>
        <w:t>the MSGin5G Client constructs an MSGin5G message with the related IEs specified in table</w:t>
      </w:r>
      <w:r>
        <w:t> </w:t>
      </w:r>
      <w:r>
        <w:rPr>
          <w:lang w:eastAsia="zh-CN"/>
        </w:rPr>
        <w:t xml:space="preserve">8.3.2-1 and </w:t>
      </w:r>
      <w:r>
        <w:t>sends the</w:t>
      </w:r>
      <w:r>
        <w:rPr>
          <w:lang w:eastAsia="zh-CN"/>
        </w:rPr>
        <w:t xml:space="preserve"> MSGin5G </w:t>
      </w:r>
      <w:r>
        <w:t>message</w:t>
      </w:r>
      <w:r>
        <w:rPr>
          <w:lang w:eastAsia="zh-CN"/>
        </w:rPr>
        <w:t>.</w:t>
      </w:r>
    </w:p>
    <w:p>
      <w:pPr>
        <w:pStyle w:val="76"/>
        <w:rPr>
          <w:lang w:eastAsia="zh-CN"/>
        </w:rPr>
      </w:pPr>
      <w:r>
        <w:t>a)</w:t>
      </w:r>
      <w:r>
        <w:tab/>
      </w:r>
      <w:r>
        <w:t xml:space="preserve">if the size of the received message exceeds the maximum allowed packet size, the </w:t>
      </w:r>
      <w:r>
        <w:rPr>
          <w:lang w:val="en-IN"/>
        </w:rPr>
        <w:t xml:space="preserve">MSGin5G </w:t>
      </w:r>
      <w:r>
        <w:t>Client sends</w:t>
      </w:r>
      <w:r>
        <w:rPr>
          <w:lang w:eastAsia="zh-CN"/>
        </w:rPr>
        <w:t xml:space="preserve"> the message as specified in clause</w:t>
      </w:r>
      <w:r>
        <w:t> </w:t>
      </w:r>
      <w:r>
        <w:rPr>
          <w:lang w:eastAsia="zh-CN"/>
        </w:rPr>
        <w:t>8.5; or</w:t>
      </w:r>
    </w:p>
    <w:p>
      <w:pPr>
        <w:pStyle w:val="76"/>
      </w:pPr>
      <w:r>
        <w:t>b)</w:t>
      </w:r>
      <w:r>
        <w:tab/>
      </w:r>
      <w:r>
        <w:t xml:space="preserve">If the size of the received message does not exceed the maximum allowed packet size, the </w:t>
      </w:r>
      <w:r>
        <w:rPr>
          <w:lang w:val="en-IN"/>
        </w:rPr>
        <w:t xml:space="preserve">MSGin5G </w:t>
      </w:r>
      <w:r>
        <w:t>Client sends</w:t>
      </w:r>
      <w:r>
        <w:rPr>
          <w:lang w:eastAsia="zh-CN"/>
        </w:rPr>
        <w:t xml:space="preserve"> the message as specified in clause</w:t>
      </w:r>
      <w:r>
        <w:t> </w:t>
      </w:r>
      <w:r>
        <w:rPr>
          <w:lang w:eastAsia="zh-CN"/>
        </w:rPr>
        <w:t>8.7.</w:t>
      </w:r>
      <w:r>
        <w:t>; or</w:t>
      </w:r>
    </w:p>
    <w:p>
      <w:pPr>
        <w:pStyle w:val="76"/>
      </w:pPr>
      <w:r>
        <w:t>c)</w:t>
      </w:r>
      <w:r>
        <w:tab/>
      </w:r>
      <w:r>
        <w:t>If the size of the received message does not exceed the maximum allowed packet size, the MSGin5G Client may apply message aggregation as specified in clause 8.4 before sending the message as specified in clause 8.7.</w:t>
      </w:r>
    </w:p>
    <w:p>
      <w:pPr>
        <w:pStyle w:val="75"/>
      </w:pPr>
      <w:r>
        <w:t>NOTE 1:</w:t>
      </w:r>
      <w:r>
        <w:tab/>
      </w:r>
      <w:r>
        <w:t xml:space="preserve">The </w:t>
      </w:r>
      <w:r>
        <w:rPr>
          <w:lang w:val="en-IN"/>
        </w:rPr>
        <w:t xml:space="preserve">MSGin5G </w:t>
      </w:r>
      <w:r>
        <w:t>Client may also reject the request to send the MSGin5G message based on local condition (like available power or connectivity to access network or any other reason outside the scope of 3GPP).</w:t>
      </w:r>
    </w:p>
    <w:p>
      <w:pPr>
        <w:pStyle w:val="75"/>
        <w:rPr>
          <w:lang w:val="en-IN"/>
        </w:rPr>
      </w:pPr>
      <w:r>
        <w:t>3)</w:t>
      </w:r>
      <w:r>
        <w:tab/>
      </w:r>
      <w:r>
        <w:t xml:space="preserve">The </w:t>
      </w:r>
      <w:r>
        <w:rPr>
          <w:lang w:val="en-IN"/>
        </w:rPr>
        <w:t xml:space="preserve">MSGin5G Client sends a response to Application Client on UE-2. The response message includes the information elements as specified in </w:t>
      </w:r>
      <w:r>
        <w:t>Table 8.11.4-2</w:t>
      </w:r>
      <w:r>
        <w:rPr>
          <w:lang w:val="en-IN"/>
        </w:rPr>
        <w:t>.</w:t>
      </w:r>
    </w:p>
    <w:p>
      <w:pPr>
        <w:pStyle w:val="55"/>
      </w:pPr>
      <w:r>
        <w:t>Table 8.11.4-2: I</w:t>
      </w:r>
      <w:r>
        <w:rPr>
          <w:lang w:eastAsia="zh-CN"/>
        </w:rPr>
        <w:t>nformation elements for Response to send MSGin5G message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 or AS Service ID or Group Service ID or Broadcast Area ID or Message Topic</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identifier that the message is sent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Result </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success or failure of the request</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t>Failure reason</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pPr>
            <w:r>
              <w:t>Indicates failure reason. This IE is included only if Result IE is set to failure.</w:t>
            </w:r>
          </w:p>
        </w:tc>
      </w:tr>
      <w:tr>
        <w:tblPrEx>
          <w:tblCellMar>
            <w:top w:w="0" w:type="dxa"/>
            <w:left w:w="108" w:type="dxa"/>
            <w:bottom w:w="0" w:type="dxa"/>
            <w:right w:w="108" w:type="dxa"/>
          </w:tblCellMar>
        </w:tblPrEx>
        <w:trPr>
          <w:jc w:val="center"/>
          <w:ins w:id="200" w:author="ly20231010" w:date="2023-10-11T16:23:45Z"/>
        </w:trPr>
        <w:tc>
          <w:tcPr>
            <w:tcW w:w="2880" w:type="dxa"/>
            <w:tcBorders>
              <w:top w:val="single" w:color="000000" w:sz="4" w:space="0"/>
              <w:left w:val="single" w:color="000000" w:sz="4" w:space="0"/>
              <w:bottom w:val="single" w:color="000000" w:sz="4" w:space="0"/>
              <w:right w:val="nil"/>
            </w:tcBorders>
          </w:tcPr>
          <w:p>
            <w:pPr>
              <w:pStyle w:val="53"/>
              <w:rPr>
                <w:ins w:id="201" w:author="ly20231010" w:date="2023-10-11T16:23:45Z"/>
                <w:rFonts w:hint="default"/>
                <w:lang w:val="en-US"/>
              </w:rPr>
            </w:pPr>
            <w:ins w:id="202" w:author="ly20231010" w:date="2023-10-11T16:23:55Z">
              <w:r>
                <w:rPr>
                  <w:rFonts w:hint="eastAsia" w:eastAsia="宋体"/>
                  <w:lang w:val="en-US" w:eastAsia="zh-CN"/>
                </w:rPr>
                <w:t>Message delivery assurance parameter</w:t>
              </w:r>
            </w:ins>
            <w:ins w:id="203" w:author="ly20231010" w:date="2023-10-11T16:23:56Z">
              <w:r>
                <w:rPr>
                  <w:rFonts w:hint="eastAsia" w:eastAsia="宋体"/>
                  <w:lang w:val="en-US" w:eastAsia="zh-CN"/>
                </w:rPr>
                <w:t xml:space="preserve"> </w:t>
              </w:r>
            </w:ins>
            <w:ins w:id="204" w:author="ly20231010" w:date="2023-10-11T16:24:06Z">
              <w:r>
                <w:rPr>
                  <w:rFonts w:hint="eastAsia" w:eastAsia="宋体"/>
                  <w:lang w:val="en-US" w:eastAsia="zh-CN"/>
                </w:rPr>
                <w:t>supported</w:t>
              </w:r>
            </w:ins>
          </w:p>
        </w:tc>
        <w:tc>
          <w:tcPr>
            <w:tcW w:w="1440" w:type="dxa"/>
            <w:tcBorders>
              <w:top w:val="single" w:color="000000" w:sz="4" w:space="0"/>
              <w:left w:val="single" w:color="000000" w:sz="4" w:space="0"/>
              <w:bottom w:val="single" w:color="000000" w:sz="4" w:space="0"/>
              <w:right w:val="nil"/>
            </w:tcBorders>
          </w:tcPr>
          <w:p>
            <w:pPr>
              <w:pStyle w:val="52"/>
              <w:rPr>
                <w:ins w:id="205" w:author="ly20231010" w:date="2023-10-11T16:23:45Z"/>
                <w:rFonts w:hint="eastAsia" w:eastAsia="宋体"/>
                <w:lang w:val="en-US" w:eastAsia="zh-CN"/>
              </w:rPr>
            </w:pPr>
            <w:ins w:id="206" w:author="ly20231010" w:date="2023-10-11T16:24:08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207" w:author="ly20231010" w:date="2023-10-11T16:23:45Z"/>
                <w:rFonts w:hint="default"/>
                <w:lang w:val="en-US"/>
              </w:rPr>
            </w:pPr>
            <w:ins w:id="208" w:author="ly20231010" w:date="2023-10-11T16:24:20Z">
              <w:r>
                <w:rPr>
                  <w:rFonts w:hint="eastAsia" w:eastAsia="宋体"/>
                  <w:lang w:val="en-US" w:eastAsia="zh-CN"/>
                </w:rPr>
                <w:t>If the necessary information for use the required Message delivery assurance mechanism can not be Foundry from the</w:t>
              </w:r>
            </w:ins>
            <w:ins w:id="209" w:author="ly20231010" w:date="2023-10-11T16:24:20Z">
              <w:r>
                <w:rPr/>
                <w:t xml:space="preserve"> MSGin5G UE </w:t>
              </w:r>
            </w:ins>
            <w:ins w:id="210" w:author="ly20231010" w:date="2023-10-11T16:24:20Z">
              <w:r>
                <w:rPr>
                  <w:lang w:eastAsia="zh-CN"/>
                </w:rPr>
                <w:t>r</w:t>
              </w:r>
            </w:ins>
            <w:ins w:id="211" w:author="ly20231010" w:date="2023-10-11T16:24:20Z">
              <w:r>
                <w:rPr/>
                <w:t xml:space="preserve">egistration </w:t>
              </w:r>
            </w:ins>
            <w:ins w:id="212" w:author="ly20231010" w:date="2023-10-11T16:24:20Z">
              <w:r>
                <w:rPr>
                  <w:lang w:eastAsia="zh-CN"/>
                </w:rPr>
                <w:t>r</w:t>
              </w:r>
            </w:ins>
            <w:ins w:id="213" w:author="ly20231010" w:date="2023-10-11T16:24:20Z">
              <w:r>
                <w:rPr/>
                <w:t>equest</w:t>
              </w:r>
            </w:ins>
            <w:ins w:id="214" w:author="ly20231010" w:date="2023-10-11T16:24:20Z">
              <w:r>
                <w:rPr>
                  <w:rFonts w:hint="eastAsia" w:eastAsia="宋体"/>
                  <w:lang w:val="en-US" w:eastAsia="zh-CN"/>
                </w:rPr>
                <w:t xml:space="preserve">, the MSGin5G Server should inform the originating </w:t>
              </w:r>
            </w:ins>
            <w:ins w:id="215" w:author="ly20231010" w:date="2023-10-11T16:24:20Z">
              <w:r>
                <w:rPr>
                  <w:rFonts w:hint="eastAsia"/>
                  <w:lang w:eastAsia="zh-CN"/>
                </w:rPr>
                <w:t>Application Client</w:t>
              </w:r>
            </w:ins>
            <w:ins w:id="216" w:author="ly20231010" w:date="2023-10-11T16:24:20Z">
              <w:r>
                <w:rPr>
                  <w:rFonts w:hint="eastAsia"/>
                  <w:lang w:val="en-US" w:eastAsia="zh-CN"/>
                </w:rPr>
                <w:t xml:space="preserve"> that the required </w:t>
              </w:r>
            </w:ins>
            <w:ins w:id="217" w:author="ly20231010" w:date="2023-10-11T16:24:20Z">
              <w:r>
                <w:rPr>
                  <w:rFonts w:hint="eastAsia" w:eastAsia="宋体"/>
                  <w:lang w:val="en-US" w:eastAsia="zh-CN"/>
                </w:rPr>
                <w:t>Message delivery assurance mechanism can not be supported</w:t>
              </w:r>
            </w:ins>
            <w:ins w:id="218" w:author="ly20231010" w:date="2023-10-11T16:24:22Z">
              <w:r>
                <w:rPr>
                  <w:rFonts w:hint="eastAsia" w:eastAsia="宋体"/>
                  <w:lang w:val="en-US" w:eastAsia="zh-CN"/>
                </w:rPr>
                <w:t xml:space="preserve"> </w:t>
              </w:r>
            </w:ins>
            <w:ins w:id="219" w:author="ly20231010" w:date="2023-10-11T16:24:23Z">
              <w:r>
                <w:rPr>
                  <w:rFonts w:hint="eastAsia" w:eastAsia="宋体"/>
                  <w:lang w:val="en-US" w:eastAsia="zh-CN"/>
                </w:rPr>
                <w:t>in</w:t>
              </w:r>
            </w:ins>
            <w:ins w:id="220" w:author="ly20231010" w:date="2023-10-11T16:24:24Z">
              <w:r>
                <w:rPr>
                  <w:rFonts w:hint="eastAsia" w:eastAsia="宋体"/>
                  <w:lang w:val="en-US" w:eastAsia="zh-CN"/>
                </w:rPr>
                <w:t xml:space="preserve"> </w:t>
              </w:r>
            </w:ins>
            <w:ins w:id="221" w:author="ly20231010" w:date="2023-10-11T16:24:25Z">
              <w:r>
                <w:rPr>
                  <w:rFonts w:hint="eastAsia" w:eastAsia="宋体"/>
                  <w:lang w:val="en-US" w:eastAsia="zh-CN"/>
                </w:rPr>
                <w:t>this IE.</w:t>
              </w:r>
            </w:ins>
          </w:p>
        </w:tc>
      </w:tr>
    </w:tbl>
    <w:p/>
    <w:p>
      <w:pPr>
        <w:pStyle w:val="56"/>
        <w:rPr>
          <w:lang w:val="en-IN"/>
        </w:rPr>
      </w:pPr>
      <w:r>
        <w:rPr>
          <w:lang w:val="en-IN"/>
        </w:rPr>
        <w:t>NOTE 2:</w:t>
      </w:r>
      <w:r>
        <w:rPr>
          <w:lang w:val="en-IN"/>
        </w:rPr>
        <w:tab/>
      </w:r>
      <w:r>
        <w:rPr>
          <w:lang w:val="en-IN"/>
        </w:rPr>
        <w:t>If the MSGin5G Client has decided to</w:t>
      </w:r>
      <w:r>
        <w:t xml:space="preserve"> reject the request to send the message or </w:t>
      </w:r>
      <w:r>
        <w:rPr>
          <w:lang w:val="en-IN"/>
        </w:rPr>
        <w:t xml:space="preserve">the MSGin5G Client </w:t>
      </w:r>
      <w:r>
        <w:t xml:space="preserve">received a reject response from the MSGin5G Server in step 2, the </w:t>
      </w:r>
      <w:r>
        <w:rPr>
          <w:lang w:val="en-IN"/>
        </w:rPr>
        <w:t xml:space="preserve">MSGin5G </w:t>
      </w:r>
      <w:r>
        <w:t xml:space="preserve">Client sends a </w:t>
      </w:r>
      <w:r>
        <w:rPr>
          <w:lang w:val="en-IN"/>
        </w:rPr>
        <w:t xml:space="preserve">failure response to the Application Client </w:t>
      </w:r>
      <w:r>
        <w:t>and stops performing further steps</w:t>
      </w:r>
      <w:r>
        <w:rPr>
          <w:lang w:val="en-IN"/>
        </w:rPr>
        <w:t>.</w:t>
      </w:r>
    </w:p>
    <w:p>
      <w:pPr>
        <w:pStyle w:val="75"/>
        <w:rPr>
          <w:lang w:val="en-IN"/>
        </w:rPr>
      </w:pPr>
      <w:r>
        <w:rPr>
          <w:lang w:val="en-IN"/>
        </w:rPr>
        <w:t>4)</w:t>
      </w:r>
      <w:r>
        <w:rPr>
          <w:lang w:val="en-IN"/>
        </w:rPr>
        <w:tab/>
      </w:r>
      <w:r>
        <w:rPr>
          <w:lang w:val="en-IN"/>
        </w:rPr>
        <w:t xml:space="preserve">If delivery status is requested in the message in step 1, the MSGin5G Client may receive </w:t>
      </w:r>
      <w:r>
        <w:rPr>
          <w:lang w:val="en-IN" w:eastAsia="zh-CN"/>
        </w:rPr>
        <w:t xml:space="preserve">MSGin5G </w:t>
      </w:r>
      <w:r>
        <w:rPr>
          <w:lang w:val="en-IN"/>
        </w:rPr>
        <w:t>message delivery status report from the MSGin5G Server.</w:t>
      </w:r>
    </w:p>
    <w:p>
      <w:pPr>
        <w:pStyle w:val="75"/>
        <w:rPr>
          <w:lang w:val="en-IN"/>
        </w:rPr>
      </w:pPr>
      <w:r>
        <w:rPr>
          <w:lang w:val="en-IN"/>
        </w:rPr>
        <w:t>5)</w:t>
      </w:r>
      <w:r>
        <w:rPr>
          <w:lang w:val="en-IN"/>
        </w:rPr>
        <w:tab/>
      </w:r>
      <w:r>
        <w:rPr>
          <w:lang w:val="en-IN"/>
        </w:rPr>
        <w:t xml:space="preserve">Upon receiving the </w:t>
      </w:r>
      <w:r>
        <w:rPr>
          <w:lang w:val="en-IN" w:eastAsia="zh-CN"/>
        </w:rPr>
        <w:t xml:space="preserve">MSGin5G </w:t>
      </w:r>
      <w:r>
        <w:rPr>
          <w:lang w:val="en-IN"/>
        </w:rPr>
        <w:t xml:space="preserve">message delivery status report, the MSGin5G Client sends the </w:t>
      </w:r>
      <w:r>
        <w:rPr>
          <w:lang w:val="en-IN" w:eastAsia="zh-CN"/>
        </w:rPr>
        <w:t xml:space="preserve">message </w:t>
      </w:r>
      <w:r>
        <w:rPr>
          <w:lang w:val="en-IN"/>
        </w:rPr>
        <w:t xml:space="preserve">delivery status </w:t>
      </w:r>
      <w:r>
        <w:rPr>
          <w:lang w:val="en-IN" w:eastAsia="zh-CN"/>
        </w:rPr>
        <w:t xml:space="preserve">report </w:t>
      </w:r>
      <w:r>
        <w:rPr>
          <w:lang w:val="en-IN"/>
        </w:rPr>
        <w:t xml:space="preserve">to the Application Client on UE-2. The message delivery status </w:t>
      </w:r>
      <w:r>
        <w:rPr>
          <w:lang w:val="en-IN" w:eastAsia="zh-CN"/>
        </w:rPr>
        <w:t>report</w:t>
      </w:r>
      <w:r>
        <w:rPr>
          <w:lang w:val="en-IN"/>
        </w:rPr>
        <w:t xml:space="preserve"> includes information elements as specified in Table 8.11.4-3.</w:t>
      </w:r>
    </w:p>
    <w:p>
      <w:pPr>
        <w:pStyle w:val="55"/>
      </w:pPr>
      <w:r>
        <w:t>Table 8.11.4-3: I</w:t>
      </w:r>
      <w:r>
        <w:rPr>
          <w:lang w:eastAsia="zh-CN"/>
        </w:rPr>
        <w:t>nformation elements for MSGin5G message delivery status</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 or AS Service 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The service identifier that sends the message delivery status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 xml:space="preserve">Delivery status </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delivery status</w:t>
            </w:r>
          </w:p>
        </w:tc>
      </w:tr>
    </w:tbl>
    <w:p>
      <w:pPr>
        <w:rPr>
          <w:ins w:id="222" w:author="ly20231010" w:date="2023-10-11T16:29:57Z"/>
        </w:rPr>
      </w:pPr>
    </w:p>
    <w:p>
      <w:pPr>
        <w:rPr>
          <w:ins w:id="223" w:author="ly20231010" w:date="2023-10-11T15:40:15Z"/>
        </w:rPr>
      </w:pPr>
      <w:ins w:id="224" w:author="ly20231010" w:date="2023-10-11T16:29:57Z">
        <w:r>
          <w:rPr>
            <w:lang w:eastAsia="zh-CN"/>
          </w:rPr>
          <w:t>T</w:t>
        </w:r>
      </w:ins>
      <w:ins w:id="225" w:author="ly20231010" w:date="2023-10-11T16:29:57Z">
        <w:r>
          <w:rPr/>
          <w:t xml:space="preserve">he information flows </w:t>
        </w:r>
      </w:ins>
      <w:ins w:id="226" w:author="ly20231010" w:date="2023-10-11T16:29:57Z">
        <w:r>
          <w:rPr>
            <w:rFonts w:hint="eastAsia" w:eastAsia="宋体"/>
            <w:lang w:val="en-US" w:eastAsia="zh-CN"/>
          </w:rPr>
          <w:t>for</w:t>
        </w:r>
      </w:ins>
      <w:ins w:id="227" w:author="ly20231010" w:date="2023-10-11T16:29:57Z">
        <w:r>
          <w:rPr/>
          <w:t xml:space="preserve"> the </w:t>
        </w:r>
      </w:ins>
      <w:ins w:id="228" w:author="ly20231010" w:date="2023-10-11T16:29:57Z">
        <w:r>
          <w:rPr>
            <w:rFonts w:hint="eastAsia" w:eastAsia="宋体"/>
            <w:lang w:val="en-US" w:eastAsia="zh-CN"/>
          </w:rPr>
          <w:t>Message delivery assurance parameter</w:t>
        </w:r>
      </w:ins>
      <w:ins w:id="229" w:author="ly20231010" w:date="2023-10-11T16:29:57Z">
        <w:r>
          <w:rPr/>
          <w:t xml:space="preserve"> includes the IEs in table </w:t>
        </w:r>
      </w:ins>
      <w:ins w:id="230" w:author="ly20231010" w:date="2023-10-11T16:30:10Z">
        <w:r>
          <w:rPr/>
          <w:t>8.11.4-</w:t>
        </w:r>
      </w:ins>
      <w:ins w:id="231" w:author="ly20231010" w:date="2023-10-11T16:30:10Z">
        <w:r>
          <w:rPr>
            <w:rFonts w:hint="eastAsia" w:eastAsia="宋体"/>
            <w:lang w:val="en-US" w:eastAsia="zh-CN"/>
          </w:rPr>
          <w:t>4</w:t>
        </w:r>
      </w:ins>
      <w:ins w:id="232" w:author="ly20231010" w:date="2023-10-11T16:29:57Z">
        <w:r>
          <w:rPr/>
          <w:t>.</w:t>
        </w:r>
      </w:ins>
    </w:p>
    <w:p>
      <w:pPr>
        <w:pStyle w:val="55"/>
        <w:rPr>
          <w:ins w:id="233" w:author="ly20231010" w:date="2023-10-11T15:40:15Z"/>
          <w:rFonts w:hint="default"/>
          <w:lang w:val="en-US"/>
        </w:rPr>
      </w:pPr>
      <w:ins w:id="234" w:author="ly20231010" w:date="2023-10-11T15:40:15Z">
        <w:r>
          <w:rPr/>
          <w:t>Table 8.11.4-</w:t>
        </w:r>
      </w:ins>
      <w:ins w:id="235" w:author="ly20231010" w:date="2023-10-11T15:40:18Z">
        <w:r>
          <w:rPr>
            <w:rFonts w:hint="eastAsia" w:eastAsia="宋体"/>
            <w:lang w:val="en-US" w:eastAsia="zh-CN"/>
          </w:rPr>
          <w:t>4</w:t>
        </w:r>
      </w:ins>
      <w:ins w:id="236" w:author="ly20231010" w:date="2023-10-11T15:40:15Z">
        <w:r>
          <w:rPr/>
          <w:t>: I</w:t>
        </w:r>
      </w:ins>
      <w:ins w:id="237" w:author="ly20231010" w:date="2023-10-11T15:40:15Z">
        <w:r>
          <w:rPr>
            <w:lang w:eastAsia="zh-CN"/>
          </w:rPr>
          <w:t xml:space="preserve">nformation elements </w:t>
        </w:r>
      </w:ins>
      <w:ins w:id="238" w:author="ly20231010" w:date="2023-10-11T15:40:37Z">
        <w:r>
          <w:rPr>
            <w:rFonts w:hint="eastAsia"/>
            <w:lang w:val="en-US" w:eastAsia="zh-CN"/>
          </w:rPr>
          <w:t>included in</w:t>
        </w:r>
      </w:ins>
      <w:ins w:id="239" w:author="ly20231010" w:date="2023-10-11T15:40:38Z">
        <w:r>
          <w:rPr>
            <w:rFonts w:hint="eastAsia"/>
            <w:lang w:val="en-US" w:eastAsia="zh-CN"/>
          </w:rPr>
          <w:t xml:space="preserve"> </w:t>
        </w:r>
      </w:ins>
      <w:ins w:id="240" w:author="ly20231010" w:date="2023-10-11T15:40:38Z">
        <w:r>
          <w:rPr>
            <w:rFonts w:hint="eastAsia" w:eastAsia="宋体"/>
            <w:lang w:val="en-US" w:eastAsia="zh-CN"/>
          </w:rPr>
          <w:t>Message delivery assurance parameter</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41" w:author="ly20231010" w:date="2023-10-11T15:40:15Z"/>
        </w:trPr>
        <w:tc>
          <w:tcPr>
            <w:tcW w:w="2880" w:type="dxa"/>
            <w:tcBorders>
              <w:top w:val="single" w:color="000000" w:sz="4" w:space="0"/>
              <w:left w:val="single" w:color="000000" w:sz="4" w:space="0"/>
              <w:bottom w:val="single" w:color="000000" w:sz="4" w:space="0"/>
              <w:right w:val="nil"/>
            </w:tcBorders>
          </w:tcPr>
          <w:p>
            <w:pPr>
              <w:pStyle w:val="51"/>
              <w:rPr>
                <w:ins w:id="242" w:author="ly20231010" w:date="2023-10-11T15:40:15Z"/>
              </w:rPr>
            </w:pPr>
            <w:ins w:id="243" w:author="ly20231010" w:date="2023-10-11T15:40:15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244" w:author="ly20231010" w:date="2023-10-11T15:40:15Z"/>
              </w:rPr>
            </w:pPr>
            <w:ins w:id="245" w:author="ly20231010" w:date="2023-10-11T15:40:15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246" w:author="ly20231010" w:date="2023-10-11T15:40:15Z"/>
              </w:rPr>
            </w:pPr>
            <w:ins w:id="247" w:author="ly20231010" w:date="2023-10-11T15:40:15Z">
              <w:r>
                <w:rPr/>
                <w:t>Description</w:t>
              </w:r>
            </w:ins>
          </w:p>
        </w:tc>
      </w:tr>
      <w:tr>
        <w:tblPrEx>
          <w:tblCellMar>
            <w:top w:w="0" w:type="dxa"/>
            <w:left w:w="108" w:type="dxa"/>
            <w:bottom w:w="0" w:type="dxa"/>
            <w:right w:w="108" w:type="dxa"/>
          </w:tblCellMar>
        </w:tblPrEx>
        <w:trPr>
          <w:jc w:val="center"/>
          <w:ins w:id="248" w:author="ly20231010" w:date="2023-10-11T15:40:15Z"/>
        </w:trPr>
        <w:tc>
          <w:tcPr>
            <w:tcW w:w="2880" w:type="dxa"/>
            <w:tcBorders>
              <w:top w:val="single" w:color="000000" w:sz="4" w:space="0"/>
              <w:left w:val="single" w:color="000000" w:sz="4" w:space="0"/>
              <w:bottom w:val="single" w:color="000000" w:sz="4" w:space="0"/>
              <w:right w:val="nil"/>
            </w:tcBorders>
          </w:tcPr>
          <w:p>
            <w:pPr>
              <w:pStyle w:val="53"/>
              <w:rPr>
                <w:ins w:id="249" w:author="ly20231010" w:date="2023-10-11T15:40:15Z"/>
                <w:rFonts w:hint="default" w:eastAsia="宋体"/>
                <w:lang w:val="en-US" w:eastAsia="zh-CN"/>
              </w:rPr>
            </w:pPr>
            <w:ins w:id="250" w:author="ly20231010" w:date="2023-10-11T15:49:12Z">
              <w:r>
                <w:rPr>
                  <w:rFonts w:eastAsia="宋体"/>
                  <w:lang w:val="en-US"/>
                </w:rPr>
                <w:t>device triggering</w:t>
              </w:r>
            </w:ins>
            <w:ins w:id="251" w:author="ly20231010" w:date="2023-10-11T15:49:13Z">
              <w:r>
                <w:rPr>
                  <w:rFonts w:hint="eastAsia" w:eastAsia="宋体"/>
                  <w:lang w:val="en-US" w:eastAsia="zh-CN"/>
                </w:rPr>
                <w:t xml:space="preserve"> </w:t>
              </w:r>
            </w:ins>
            <w:ins w:id="252" w:author="ly20231010" w:date="2023-10-11T15:49:17Z">
              <w:r>
                <w:rPr>
                  <w:rFonts w:hint="eastAsia" w:eastAsia="宋体"/>
                  <w:lang w:val="en-US" w:eastAsia="zh-CN"/>
                </w:rPr>
                <w:t>required</w:t>
              </w:r>
            </w:ins>
          </w:p>
        </w:tc>
        <w:tc>
          <w:tcPr>
            <w:tcW w:w="1440" w:type="dxa"/>
            <w:tcBorders>
              <w:top w:val="single" w:color="000000" w:sz="4" w:space="0"/>
              <w:left w:val="single" w:color="000000" w:sz="4" w:space="0"/>
              <w:bottom w:val="single" w:color="000000" w:sz="4" w:space="0"/>
              <w:right w:val="nil"/>
            </w:tcBorders>
          </w:tcPr>
          <w:p>
            <w:pPr>
              <w:pStyle w:val="52"/>
              <w:rPr>
                <w:ins w:id="253" w:author="ly20231010" w:date="2023-10-11T15:40:15Z"/>
                <w:rFonts w:hint="eastAsia" w:eastAsia="宋体"/>
                <w:lang w:eastAsia="zh-CN"/>
              </w:rPr>
            </w:pPr>
            <w:ins w:id="254" w:author="ly20231010" w:date="2023-10-11T15:49:2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55" w:author="ly20231010" w:date="2023-10-11T15:40:15Z"/>
                <w:rFonts w:hint="default" w:eastAsia="宋体"/>
                <w:lang w:val="en-US" w:eastAsia="zh-CN"/>
              </w:rPr>
            </w:pPr>
            <w:ins w:id="256" w:author="ly20231010" w:date="2023-10-11T15:49:27Z">
              <w:r>
                <w:rPr/>
                <w:t xml:space="preserve">Indicates </w:t>
              </w:r>
            </w:ins>
            <w:ins w:id="257" w:author="ly20231010" w:date="2023-10-11T15:49:32Z">
              <w:r>
                <w:rPr>
                  <w:rFonts w:hint="eastAsia" w:eastAsia="宋体"/>
                  <w:lang w:val="en-US" w:eastAsia="zh-CN"/>
                </w:rPr>
                <w:t xml:space="preserve">whether </w:t>
              </w:r>
            </w:ins>
            <w:ins w:id="258" w:author="ly20231010" w:date="2023-10-11T15:49:38Z">
              <w:r>
                <w:rPr>
                  <w:rFonts w:eastAsia="宋体"/>
                  <w:lang w:val="en-US"/>
                </w:rPr>
                <w:t>device triggering</w:t>
              </w:r>
            </w:ins>
            <w:ins w:id="259" w:author="ly20231010" w:date="2023-10-11T15:49:39Z">
              <w:r>
                <w:rPr>
                  <w:rFonts w:hint="eastAsia" w:eastAsia="宋体"/>
                  <w:lang w:val="en-US" w:eastAsia="zh-CN"/>
                </w:rPr>
                <w:t xml:space="preserve"> </w:t>
              </w:r>
            </w:ins>
            <w:ins w:id="260" w:author="ly20231010" w:date="2023-10-11T15:49:40Z">
              <w:r>
                <w:rPr>
                  <w:rFonts w:hint="eastAsia" w:eastAsia="宋体"/>
                  <w:lang w:val="en-US" w:eastAsia="zh-CN"/>
                </w:rPr>
                <w:t xml:space="preserve">is </w:t>
              </w:r>
            </w:ins>
            <w:ins w:id="261" w:author="ly20231010" w:date="2023-10-11T15:49:41Z">
              <w:r>
                <w:rPr>
                  <w:rFonts w:hint="eastAsia" w:eastAsia="宋体"/>
                  <w:lang w:val="en-US" w:eastAsia="zh-CN"/>
                </w:rPr>
                <w:t>needed</w:t>
              </w:r>
            </w:ins>
            <w:ins w:id="262" w:author="ly20231010" w:date="2023-10-11T15:49:42Z">
              <w:r>
                <w:rPr>
                  <w:rFonts w:hint="eastAsia" w:eastAsia="宋体"/>
                  <w:lang w:val="en-US" w:eastAsia="zh-CN"/>
                </w:rPr>
                <w:t xml:space="preserve"> to be</w:t>
              </w:r>
            </w:ins>
            <w:ins w:id="263" w:author="ly20231010" w:date="2023-10-11T15:49:43Z">
              <w:r>
                <w:rPr>
                  <w:rFonts w:hint="eastAsia" w:eastAsia="宋体"/>
                  <w:lang w:val="en-US" w:eastAsia="zh-CN"/>
                </w:rPr>
                <w:t xml:space="preserve"> us</w:t>
              </w:r>
            </w:ins>
            <w:ins w:id="264" w:author="ly20231010" w:date="2023-10-11T15:49:44Z">
              <w:r>
                <w:rPr>
                  <w:rFonts w:hint="eastAsia" w:eastAsia="宋体"/>
                  <w:lang w:val="en-US" w:eastAsia="zh-CN"/>
                </w:rPr>
                <w:t>ed</w:t>
              </w:r>
            </w:ins>
            <w:ins w:id="265" w:author="ly20231010" w:date="2023-10-11T16:10:04Z">
              <w:r>
                <w:rPr>
                  <w:rFonts w:hint="eastAsia" w:eastAsia="宋体"/>
                  <w:lang w:val="en-US" w:eastAsia="zh-CN"/>
                </w:rPr>
                <w:t>.</w:t>
              </w:r>
            </w:ins>
          </w:p>
        </w:tc>
      </w:tr>
      <w:tr>
        <w:tblPrEx>
          <w:tblCellMar>
            <w:top w:w="0" w:type="dxa"/>
            <w:left w:w="108" w:type="dxa"/>
            <w:bottom w:w="0" w:type="dxa"/>
            <w:right w:w="108" w:type="dxa"/>
          </w:tblCellMar>
        </w:tblPrEx>
        <w:trPr>
          <w:jc w:val="center"/>
          <w:ins w:id="266" w:author="ly20231010" w:date="2023-10-11T15:51:08Z"/>
        </w:trPr>
        <w:tc>
          <w:tcPr>
            <w:tcW w:w="2880" w:type="dxa"/>
            <w:tcBorders>
              <w:top w:val="single" w:color="000000" w:sz="4" w:space="0"/>
              <w:left w:val="single" w:color="000000" w:sz="4" w:space="0"/>
              <w:bottom w:val="single" w:color="000000" w:sz="4" w:space="0"/>
              <w:right w:val="nil"/>
            </w:tcBorders>
          </w:tcPr>
          <w:p>
            <w:pPr>
              <w:pStyle w:val="53"/>
              <w:rPr>
                <w:ins w:id="267" w:author="ly20231010" w:date="2023-10-11T15:51:08Z"/>
                <w:rFonts w:hint="default" w:eastAsia="宋体"/>
                <w:lang w:val="en-US" w:eastAsia="zh-CN"/>
              </w:rPr>
            </w:pPr>
            <w:ins w:id="268" w:author="ly20231010" w:date="2023-10-11T15:51:09Z">
              <w:r>
                <w:rPr/>
                <w:t>&gt;</w:t>
              </w:r>
            </w:ins>
            <w:ins w:id="269" w:author="ly20231010" w:date="2023-10-11T15:51:14Z">
              <w:r>
                <w:rPr>
                  <w:rFonts w:eastAsia="宋体"/>
                  <w:lang w:val="en-US"/>
                </w:rPr>
                <w:t>device triggering</w:t>
              </w:r>
            </w:ins>
            <w:ins w:id="270" w:author="ly20231010" w:date="2023-10-11T15:51:17Z">
              <w:r>
                <w:rPr>
                  <w:rFonts w:hint="eastAsia" w:eastAsia="宋体"/>
                  <w:lang w:val="en-US" w:eastAsia="zh-CN"/>
                </w:rPr>
                <w:t xml:space="preserve"> </w:t>
              </w:r>
            </w:ins>
            <w:ins w:id="271" w:author="ly20231010" w:date="2023-10-11T16:07:10Z">
              <w:r>
                <w:rPr>
                  <w:rFonts w:hint="eastAsia" w:eastAsia="宋体"/>
                  <w:lang w:val="en-US" w:eastAsia="zh-CN"/>
                </w:rPr>
                <w:t>specific</w:t>
              </w:r>
            </w:ins>
            <w:ins w:id="272" w:author="ly20231010" w:date="2023-10-11T16:07:11Z">
              <w:r>
                <w:rPr>
                  <w:rFonts w:hint="eastAsia" w:eastAsia="宋体"/>
                  <w:lang w:val="en-US" w:eastAsia="zh-CN"/>
                </w:rPr>
                <w:t xml:space="preserve"> </w:t>
              </w:r>
            </w:ins>
            <w:ins w:id="273" w:author="ly20231010" w:date="2023-10-11T16:07:13Z">
              <w:r>
                <w:rPr>
                  <w:rFonts w:hint="eastAsia" w:eastAsia="宋体"/>
                  <w:lang w:val="en-US" w:eastAsia="zh-CN"/>
                </w:rPr>
                <w:t>parameter</w:t>
              </w:r>
            </w:ins>
          </w:p>
        </w:tc>
        <w:tc>
          <w:tcPr>
            <w:tcW w:w="1440" w:type="dxa"/>
            <w:tcBorders>
              <w:top w:val="single" w:color="000000" w:sz="4" w:space="0"/>
              <w:left w:val="single" w:color="000000" w:sz="4" w:space="0"/>
              <w:bottom w:val="single" w:color="000000" w:sz="4" w:space="0"/>
              <w:right w:val="nil"/>
            </w:tcBorders>
          </w:tcPr>
          <w:p>
            <w:pPr>
              <w:pStyle w:val="52"/>
              <w:rPr>
                <w:ins w:id="274" w:author="ly20231010" w:date="2023-10-11T15:51:08Z"/>
                <w:rFonts w:hint="default" w:eastAsia="宋体"/>
                <w:lang w:val="en-US" w:eastAsia="zh-CN"/>
              </w:rPr>
            </w:pPr>
            <w:ins w:id="275" w:author="ly20231010" w:date="2023-10-11T16:07:1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76" w:author="ly20231010" w:date="2023-10-11T15:51:08Z"/>
                <w:rFonts w:hint="default" w:eastAsia="宋体"/>
                <w:lang w:val="en-US" w:eastAsia="zh-CN"/>
              </w:rPr>
            </w:pPr>
            <w:ins w:id="277" w:author="ly20231010" w:date="2023-10-11T16:07:42Z">
              <w:r>
                <w:rPr/>
                <w:t>Indicates</w:t>
              </w:r>
            </w:ins>
            <w:ins w:id="278" w:author="ly20231010" w:date="2023-10-11T16:07:44Z">
              <w:r>
                <w:rPr>
                  <w:rFonts w:hint="eastAsia" w:eastAsia="宋体"/>
                  <w:lang w:val="en-US" w:eastAsia="zh-CN"/>
                </w:rPr>
                <w:t xml:space="preserve"> </w:t>
              </w:r>
            </w:ins>
            <w:ins w:id="279" w:author="ly20231010" w:date="2023-10-11T16:07:45Z">
              <w:r>
                <w:rPr>
                  <w:rFonts w:hint="eastAsia" w:eastAsia="宋体"/>
                  <w:lang w:val="en-US" w:eastAsia="zh-CN"/>
                </w:rPr>
                <w:t>t</w:t>
              </w:r>
            </w:ins>
            <w:ins w:id="280" w:author="ly20231010" w:date="2023-10-11T16:07:23Z">
              <w:r>
                <w:rPr>
                  <w:rFonts w:hint="eastAsia" w:eastAsia="宋体"/>
                  <w:lang w:val="en-US" w:eastAsia="zh-CN"/>
                </w:rPr>
                <w:t xml:space="preserve">he </w:t>
              </w:r>
            </w:ins>
            <w:ins w:id="281" w:author="ly20231010" w:date="2023-10-11T16:07:33Z">
              <w:r>
                <w:rPr>
                  <w:rFonts w:hint="eastAsia" w:eastAsia="宋体"/>
                  <w:lang w:val="en-US" w:eastAsia="zh-CN"/>
                </w:rPr>
                <w:t>conditions</w:t>
              </w:r>
            </w:ins>
            <w:ins w:id="282" w:author="ly20231010" w:date="2023-10-11T16:07:34Z">
              <w:r>
                <w:rPr>
                  <w:rFonts w:hint="eastAsia" w:eastAsia="宋体"/>
                  <w:lang w:val="en-US" w:eastAsia="zh-CN"/>
                </w:rPr>
                <w:t xml:space="preserve"> to</w:t>
              </w:r>
            </w:ins>
            <w:ins w:id="283" w:author="ly20231010" w:date="2023-10-11T16:07:35Z">
              <w:r>
                <w:rPr>
                  <w:rFonts w:hint="eastAsia" w:eastAsia="宋体"/>
                  <w:lang w:val="en-US" w:eastAsia="zh-CN"/>
                </w:rPr>
                <w:t xml:space="preserve"> us</w:t>
              </w:r>
            </w:ins>
            <w:ins w:id="284" w:author="ly20231010" w:date="2023-10-11T16:07:36Z">
              <w:r>
                <w:rPr>
                  <w:rFonts w:hint="eastAsia" w:eastAsia="宋体"/>
                  <w:lang w:val="en-US" w:eastAsia="zh-CN"/>
                </w:rPr>
                <w:t xml:space="preserve">e </w:t>
              </w:r>
            </w:ins>
            <w:ins w:id="285" w:author="ly20231010" w:date="2023-10-11T16:07:51Z">
              <w:r>
                <w:rPr>
                  <w:rFonts w:eastAsia="宋体"/>
                  <w:lang w:val="en-US"/>
                </w:rPr>
                <w:t>device triggering</w:t>
              </w:r>
            </w:ins>
            <w:ins w:id="286" w:author="ly20231010" w:date="2023-10-11T16:07:57Z">
              <w:r>
                <w:rPr>
                  <w:rFonts w:hint="eastAsia" w:eastAsia="宋体"/>
                  <w:lang w:val="en-US" w:eastAsia="zh-CN"/>
                </w:rPr>
                <w:t xml:space="preserve">. </w:t>
              </w:r>
            </w:ins>
            <w:ins w:id="287" w:author="ly20231010" w:date="2023-10-11T16:07:58Z">
              <w:r>
                <w:rPr>
                  <w:rFonts w:hint="eastAsia" w:eastAsia="宋体"/>
                  <w:lang w:val="en-US" w:eastAsia="zh-CN"/>
                </w:rPr>
                <w:t xml:space="preserve">E.g. </w:t>
              </w:r>
            </w:ins>
            <w:ins w:id="288" w:author="ly20231010" w:date="2023-10-11T16:08:10Z">
              <w:r>
                <w:rPr>
                  <w:rFonts w:hint="eastAsia" w:eastAsia="宋体"/>
                  <w:lang w:val="en-US" w:eastAsia="zh-CN"/>
                </w:rPr>
                <w:t xml:space="preserve">periodic </w:t>
              </w:r>
            </w:ins>
            <w:ins w:id="289" w:author="ly20231010" w:date="2023-10-11T16:08:17Z">
              <w:r>
                <w:rPr>
                  <w:rFonts w:hint="eastAsia" w:eastAsia="宋体"/>
                  <w:lang w:val="en-US" w:eastAsia="zh-CN"/>
                </w:rPr>
                <w:t>usage,</w:t>
              </w:r>
            </w:ins>
            <w:ins w:id="290" w:author="ly20231010" w:date="2023-10-11T16:08:18Z">
              <w:r>
                <w:rPr>
                  <w:rFonts w:hint="eastAsia" w:eastAsia="宋体"/>
                  <w:lang w:val="en-US" w:eastAsia="zh-CN"/>
                </w:rPr>
                <w:t xml:space="preserve"> </w:t>
              </w:r>
            </w:ins>
            <w:ins w:id="291" w:author="ly20231010" w:date="2023-10-11T16:08:32Z">
              <w:r>
                <w:rPr>
                  <w:rFonts w:hint="eastAsia" w:eastAsia="宋体"/>
                  <w:lang w:val="en-US" w:eastAsia="zh-CN"/>
                </w:rPr>
                <w:t>spe</w:t>
              </w:r>
            </w:ins>
            <w:ins w:id="292" w:author="ly20231010" w:date="2023-10-11T16:08:33Z">
              <w:r>
                <w:rPr>
                  <w:rFonts w:hint="eastAsia" w:eastAsia="宋体"/>
                  <w:lang w:val="en-US" w:eastAsia="zh-CN"/>
                </w:rPr>
                <w:t>cifi</w:t>
              </w:r>
            </w:ins>
            <w:ins w:id="293" w:author="ly20231010" w:date="2023-10-11T16:08:34Z">
              <w:r>
                <w:rPr>
                  <w:rFonts w:hint="eastAsia" w:eastAsia="宋体"/>
                  <w:lang w:val="en-US" w:eastAsia="zh-CN"/>
                </w:rPr>
                <w:t xml:space="preserve">c </w:t>
              </w:r>
            </w:ins>
            <w:ins w:id="294" w:author="ly20231010" w:date="2023-10-11T16:08:35Z">
              <w:r>
                <w:rPr>
                  <w:rFonts w:hint="eastAsia" w:eastAsia="宋体"/>
                  <w:lang w:val="en-US" w:eastAsia="zh-CN"/>
                </w:rPr>
                <w:t xml:space="preserve">time </w:t>
              </w:r>
            </w:ins>
            <w:ins w:id="295" w:author="ly20231010" w:date="2023-10-11T16:08:36Z">
              <w:r>
                <w:rPr>
                  <w:rFonts w:hint="eastAsia" w:eastAsia="宋体"/>
                  <w:lang w:val="en-US" w:eastAsia="zh-CN"/>
                </w:rPr>
                <w:t>to use</w:t>
              </w:r>
            </w:ins>
            <w:ins w:id="296" w:author="ly20231010" w:date="2023-10-11T16:08:37Z">
              <w:r>
                <w:rPr>
                  <w:rFonts w:hint="eastAsia" w:eastAsia="宋体"/>
                  <w:lang w:val="en-US" w:eastAsia="zh-CN"/>
                </w:rPr>
                <w:t xml:space="preserve">, </w:t>
              </w:r>
            </w:ins>
            <w:ins w:id="297" w:author="ly20231010" w:date="2023-10-11T16:08:38Z">
              <w:r>
                <w:rPr>
                  <w:rFonts w:hint="eastAsia" w:eastAsia="宋体"/>
                  <w:lang w:val="en-US" w:eastAsia="zh-CN"/>
                </w:rPr>
                <w:t>etc</w:t>
              </w:r>
            </w:ins>
            <w:ins w:id="298" w:author="ly20231010" w:date="2023-10-11T16:08:39Z">
              <w:r>
                <w:rPr>
                  <w:rFonts w:hint="eastAsia" w:eastAsia="宋体"/>
                  <w:lang w:val="en-US" w:eastAsia="zh-CN"/>
                </w:rPr>
                <w:t>.</w:t>
              </w:r>
            </w:ins>
            <w:ins w:id="299" w:author="ly20231010" w:date="2023-10-11T16:09:38Z">
              <w:r>
                <w:rPr>
                  <w:rFonts w:hint="eastAsia" w:eastAsia="宋体"/>
                  <w:lang w:val="en-US" w:eastAsia="zh-CN"/>
                </w:rPr>
                <w:t xml:space="preserve"> T</w:t>
              </w:r>
            </w:ins>
            <w:ins w:id="300" w:author="ly20231010" w:date="2023-10-11T16:09:39Z">
              <w:r>
                <w:rPr>
                  <w:rFonts w:hint="eastAsia" w:eastAsia="宋体"/>
                  <w:lang w:val="en-US" w:eastAsia="zh-CN"/>
                </w:rPr>
                <w:t xml:space="preserve">his </w:t>
              </w:r>
            </w:ins>
            <w:ins w:id="301" w:author="ly20231010" w:date="2023-10-11T16:09:41Z">
              <w:r>
                <w:rPr>
                  <w:rFonts w:hint="eastAsia" w:eastAsia="宋体"/>
                  <w:lang w:val="en-US" w:eastAsia="zh-CN"/>
                </w:rPr>
                <w:t xml:space="preserve">parameter </w:t>
              </w:r>
            </w:ins>
            <w:ins w:id="302" w:author="ly20231010" w:date="2023-10-11T16:09:44Z">
              <w:r>
                <w:rPr>
                  <w:rFonts w:hint="eastAsia" w:eastAsia="宋体"/>
                  <w:lang w:val="en-US" w:eastAsia="zh-CN"/>
                </w:rPr>
                <w:t xml:space="preserve">only </w:t>
              </w:r>
            </w:ins>
            <w:ins w:id="303" w:author="ly20231010" w:date="2023-10-11T16:09:47Z">
              <w:r>
                <w:rPr>
                  <w:rFonts w:hint="eastAsia" w:eastAsia="宋体"/>
                  <w:lang w:val="en-US" w:eastAsia="zh-CN"/>
                </w:rPr>
                <w:t xml:space="preserve">presents </w:t>
              </w:r>
            </w:ins>
            <w:ins w:id="304" w:author="ly20231010" w:date="2023-10-11T16:09:48Z">
              <w:r>
                <w:rPr>
                  <w:rFonts w:hint="eastAsia" w:eastAsia="宋体"/>
                  <w:lang w:val="en-US" w:eastAsia="zh-CN"/>
                </w:rPr>
                <w:t xml:space="preserve">when </w:t>
              </w:r>
            </w:ins>
            <w:ins w:id="305" w:author="ly20231010" w:date="2023-10-11T16:09:56Z">
              <w:r>
                <w:rPr>
                  <w:rFonts w:eastAsia="宋体"/>
                  <w:lang w:val="en-US"/>
                </w:rPr>
                <w:t>device triggering</w:t>
              </w:r>
            </w:ins>
            <w:ins w:id="306" w:author="ly20231010" w:date="2023-10-11T16:09:56Z">
              <w:r>
                <w:rPr>
                  <w:rFonts w:hint="eastAsia" w:eastAsia="宋体"/>
                  <w:lang w:val="en-US" w:eastAsia="zh-CN"/>
                </w:rPr>
                <w:t xml:space="preserve"> is needed to be used</w:t>
              </w:r>
            </w:ins>
            <w:ins w:id="307" w:author="ly20231010" w:date="2023-10-11T16:10:00Z">
              <w:r>
                <w:rPr>
                  <w:rFonts w:hint="eastAsia" w:eastAsia="宋体"/>
                  <w:lang w:val="en-US" w:eastAsia="zh-CN"/>
                </w:rPr>
                <w:t>.</w:t>
              </w:r>
            </w:ins>
          </w:p>
        </w:tc>
      </w:tr>
      <w:tr>
        <w:tblPrEx>
          <w:tblCellMar>
            <w:top w:w="0" w:type="dxa"/>
            <w:left w:w="108" w:type="dxa"/>
            <w:bottom w:w="0" w:type="dxa"/>
            <w:right w:w="108" w:type="dxa"/>
          </w:tblCellMar>
        </w:tblPrEx>
        <w:trPr>
          <w:jc w:val="center"/>
          <w:ins w:id="308" w:author="ly20231010" w:date="2023-10-11T15:40:15Z"/>
        </w:trPr>
        <w:tc>
          <w:tcPr>
            <w:tcW w:w="2880" w:type="dxa"/>
            <w:tcBorders>
              <w:top w:val="single" w:color="000000" w:sz="4" w:space="0"/>
              <w:left w:val="single" w:color="000000" w:sz="4" w:space="0"/>
              <w:bottom w:val="single" w:color="000000" w:sz="4" w:space="0"/>
              <w:right w:val="nil"/>
            </w:tcBorders>
          </w:tcPr>
          <w:p>
            <w:pPr>
              <w:pStyle w:val="53"/>
              <w:rPr>
                <w:ins w:id="309" w:author="ly20231010" w:date="2023-10-11T15:40:15Z"/>
                <w:rFonts w:hint="default" w:eastAsia="宋体"/>
                <w:lang w:val="en-US" w:eastAsia="zh-CN"/>
              </w:rPr>
            </w:pPr>
            <w:ins w:id="310" w:author="ly20231010" w:date="2023-10-11T16:05:23Z">
              <w:r>
                <w:rPr>
                  <w:rFonts w:eastAsia="宋体"/>
                  <w:lang w:val="en-US"/>
                </w:rPr>
                <w:t>UE reachability status monitoring</w:t>
              </w:r>
            </w:ins>
            <w:ins w:id="311" w:author="ly20231010" w:date="2023-10-11T16:05:24Z">
              <w:r>
                <w:rPr>
                  <w:rFonts w:hint="eastAsia" w:eastAsia="宋体"/>
                  <w:lang w:val="en-US" w:eastAsia="zh-CN"/>
                </w:rPr>
                <w:t xml:space="preserve"> </w:t>
              </w:r>
            </w:ins>
            <w:ins w:id="312" w:author="ly20231010" w:date="2023-10-11T16:05:25Z">
              <w:r>
                <w:rPr>
                  <w:rFonts w:hint="eastAsia" w:eastAsia="宋体"/>
                  <w:lang w:val="en-US" w:eastAsia="zh-CN"/>
                </w:rPr>
                <w:t>requi</w:t>
              </w:r>
            </w:ins>
            <w:ins w:id="313" w:author="ly20231010" w:date="2023-10-11T16:05:26Z">
              <w:r>
                <w:rPr>
                  <w:rFonts w:hint="eastAsia" w:eastAsia="宋体"/>
                  <w:lang w:val="en-US" w:eastAsia="zh-CN"/>
                </w:rPr>
                <w:t>red</w:t>
              </w:r>
            </w:ins>
          </w:p>
        </w:tc>
        <w:tc>
          <w:tcPr>
            <w:tcW w:w="1440" w:type="dxa"/>
            <w:tcBorders>
              <w:top w:val="single" w:color="000000" w:sz="4" w:space="0"/>
              <w:left w:val="single" w:color="000000" w:sz="4" w:space="0"/>
              <w:bottom w:val="single" w:color="000000" w:sz="4" w:space="0"/>
              <w:right w:val="nil"/>
            </w:tcBorders>
          </w:tcPr>
          <w:p>
            <w:pPr>
              <w:pStyle w:val="52"/>
              <w:rPr>
                <w:ins w:id="314" w:author="ly20231010" w:date="2023-10-11T15:40:15Z"/>
              </w:rPr>
            </w:pPr>
            <w:ins w:id="315" w:author="ly20231010" w:date="2023-10-11T16:08:5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16" w:author="ly20231010" w:date="2023-10-11T15:40:15Z"/>
              </w:rPr>
            </w:pPr>
            <w:ins w:id="317" w:author="ly20231010" w:date="2023-10-11T15:40:15Z">
              <w:r>
                <w:rPr/>
                <w:t xml:space="preserve">Indicates </w:t>
              </w:r>
            </w:ins>
            <w:ins w:id="318" w:author="ly20231010" w:date="2023-10-11T16:09:19Z">
              <w:r>
                <w:rPr>
                  <w:rFonts w:hint="eastAsia" w:eastAsia="宋体"/>
                  <w:lang w:val="en-US" w:eastAsia="zh-CN"/>
                </w:rPr>
                <w:t xml:space="preserve">whether </w:t>
              </w:r>
            </w:ins>
            <w:ins w:id="319" w:author="ly20231010" w:date="2023-10-11T16:09:27Z">
              <w:r>
                <w:rPr>
                  <w:rFonts w:eastAsia="宋体"/>
                  <w:lang w:val="en-US"/>
                </w:rPr>
                <w:t>UE reachability status monitoring</w:t>
              </w:r>
            </w:ins>
            <w:ins w:id="320" w:author="ly20231010" w:date="2023-10-11T16:09:30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321" w:author="ly20231010" w:date="2023-10-11T16:05:32Z"/>
        </w:trPr>
        <w:tc>
          <w:tcPr>
            <w:tcW w:w="2880" w:type="dxa"/>
            <w:tcBorders>
              <w:top w:val="single" w:color="000000" w:sz="4" w:space="0"/>
              <w:left w:val="single" w:color="000000" w:sz="4" w:space="0"/>
              <w:bottom w:val="single" w:color="000000" w:sz="4" w:space="0"/>
              <w:right w:val="nil"/>
            </w:tcBorders>
          </w:tcPr>
          <w:p>
            <w:pPr>
              <w:pStyle w:val="53"/>
              <w:rPr>
                <w:ins w:id="322" w:author="ly20231010" w:date="2023-10-11T16:05:32Z"/>
                <w:rFonts w:hint="eastAsia" w:eastAsia="宋体"/>
                <w:lang w:val="en-US" w:eastAsia="zh-CN"/>
              </w:rPr>
            </w:pPr>
            <w:ins w:id="323" w:author="ly20231010" w:date="2023-10-11T16:08:48Z">
              <w:r>
                <w:rPr/>
                <w:t>&gt;</w:t>
              </w:r>
            </w:ins>
            <w:ins w:id="324" w:author="ly20231010" w:date="2023-10-11T16:08:45Z">
              <w:r>
                <w:rPr>
                  <w:rFonts w:eastAsia="宋体"/>
                  <w:lang w:val="en-US"/>
                </w:rPr>
                <w:t>UE reachability status monitoring</w:t>
              </w:r>
            </w:ins>
            <w:ins w:id="325" w:author="ly20231010" w:date="2023-10-11T16:08:54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326" w:author="ly20231010" w:date="2023-10-11T16:05:32Z"/>
              </w:rPr>
            </w:pPr>
            <w:ins w:id="327" w:author="ly20231010" w:date="2023-10-11T16:08:5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28" w:author="ly20231010" w:date="2023-10-11T16:05:32Z"/>
                <w:rFonts w:hint="default" w:eastAsia="宋体"/>
                <w:lang w:val="en-US" w:eastAsia="zh-CN"/>
              </w:rPr>
            </w:pPr>
            <w:ins w:id="329" w:author="ly20231010" w:date="2023-10-11T16:10:19Z">
              <w:r>
                <w:rPr/>
                <w:t>Indicates</w:t>
              </w:r>
            </w:ins>
            <w:ins w:id="330" w:author="ly20231010" w:date="2023-10-11T16:10:19Z">
              <w:r>
                <w:rPr>
                  <w:rFonts w:hint="eastAsia" w:eastAsia="宋体"/>
                  <w:lang w:val="en-US" w:eastAsia="zh-CN"/>
                </w:rPr>
                <w:t xml:space="preserve"> the conditions to use </w:t>
              </w:r>
            </w:ins>
            <w:ins w:id="331" w:author="ly20231010" w:date="2023-10-11T16:10:25Z">
              <w:r>
                <w:rPr>
                  <w:rFonts w:eastAsia="宋体"/>
                  <w:lang w:val="en-US"/>
                </w:rPr>
                <w:t>UE reachability status monitoring</w:t>
              </w:r>
            </w:ins>
            <w:ins w:id="332" w:author="ly20231010" w:date="2023-10-11T16:10:26Z">
              <w:r>
                <w:rPr>
                  <w:rFonts w:hint="eastAsia" w:eastAsia="宋体"/>
                  <w:lang w:val="en-US" w:eastAsia="zh-CN"/>
                </w:rPr>
                <w:t>.</w:t>
              </w:r>
            </w:ins>
            <w:ins w:id="333" w:author="ly20231010" w:date="2023-10-11T16:10:28Z">
              <w:r>
                <w:rPr>
                  <w:rFonts w:hint="eastAsia" w:eastAsia="宋体"/>
                  <w:lang w:val="en-US" w:eastAsia="zh-CN"/>
                </w:rPr>
                <w:t xml:space="preserve"> </w:t>
              </w:r>
            </w:ins>
            <w:ins w:id="334" w:author="ly20231010" w:date="2023-10-11T16:11:41Z">
              <w:r>
                <w:rPr>
                  <w:rFonts w:hint="eastAsia" w:eastAsia="宋体"/>
                  <w:lang w:val="en-US" w:eastAsia="zh-CN"/>
                </w:rPr>
                <w:t>E.</w:t>
              </w:r>
            </w:ins>
            <w:ins w:id="335" w:author="ly20231010" w:date="2023-10-11T16:11:42Z">
              <w:r>
                <w:rPr>
                  <w:rFonts w:hint="eastAsia" w:eastAsia="宋体"/>
                  <w:lang w:val="en-US" w:eastAsia="zh-CN"/>
                </w:rPr>
                <w:t xml:space="preserve">g. </w:t>
              </w:r>
            </w:ins>
            <w:ins w:id="336" w:author="ly20231010" w:date="2023-10-11T16:11:46Z">
              <w:r>
                <w:rPr>
                  <w:rFonts w:hint="eastAsia" w:eastAsia="宋体"/>
                  <w:lang w:val="en-US" w:eastAsia="zh-CN"/>
                </w:rPr>
                <w:t xml:space="preserve">one </w:t>
              </w:r>
            </w:ins>
            <w:ins w:id="337" w:author="ly20231010" w:date="2023-10-11T16:11:47Z">
              <w:r>
                <w:rPr>
                  <w:rFonts w:hint="eastAsia" w:eastAsia="宋体"/>
                  <w:lang w:val="en-US" w:eastAsia="zh-CN"/>
                </w:rPr>
                <w:t xml:space="preserve">time </w:t>
              </w:r>
            </w:ins>
            <w:ins w:id="338" w:author="ly20231010" w:date="2023-10-11T16:11:48Z">
              <w:r>
                <w:rPr>
                  <w:rFonts w:hint="eastAsia" w:eastAsia="宋体"/>
                  <w:lang w:val="en-US" w:eastAsia="zh-CN"/>
                </w:rPr>
                <w:t xml:space="preserve">or </w:t>
              </w:r>
            </w:ins>
            <w:ins w:id="339" w:author="ly20231010" w:date="2023-10-11T16:11:49Z">
              <w:r>
                <w:rPr>
                  <w:rFonts w:hint="eastAsia" w:eastAsia="宋体"/>
                  <w:lang w:val="en-US" w:eastAsia="zh-CN"/>
                </w:rPr>
                <w:t>lon</w:t>
              </w:r>
            </w:ins>
            <w:ins w:id="340" w:author="ly20231010" w:date="2023-10-11T16:11:50Z">
              <w:r>
                <w:rPr>
                  <w:rFonts w:hint="eastAsia" w:eastAsia="宋体"/>
                  <w:lang w:val="en-US" w:eastAsia="zh-CN"/>
                </w:rPr>
                <w:t>g ter</w:t>
              </w:r>
            </w:ins>
            <w:ins w:id="341" w:author="ly20231010" w:date="2023-10-11T16:11:51Z">
              <w:r>
                <w:rPr>
                  <w:rFonts w:hint="eastAsia" w:eastAsia="宋体"/>
                  <w:lang w:val="en-US" w:eastAsia="zh-CN"/>
                </w:rPr>
                <w:t xml:space="preserve">m </w:t>
              </w:r>
            </w:ins>
            <w:ins w:id="342" w:author="ly20231010" w:date="2023-10-11T16:11:43Z">
              <w:r>
                <w:rPr/>
                <w:t>Monitoring</w:t>
              </w:r>
            </w:ins>
            <w:ins w:id="343" w:author="ly20231010" w:date="2023-10-11T16:11:54Z">
              <w:r>
                <w:rPr>
                  <w:rFonts w:hint="eastAsia" w:eastAsia="宋体"/>
                  <w:lang w:val="en-US" w:eastAsia="zh-CN"/>
                </w:rPr>
                <w:t xml:space="preserve"> is</w:t>
              </w:r>
            </w:ins>
            <w:ins w:id="344" w:author="ly20231010" w:date="2023-10-11T16:11:55Z">
              <w:r>
                <w:rPr>
                  <w:rFonts w:hint="eastAsia" w:eastAsia="宋体"/>
                  <w:lang w:val="en-US" w:eastAsia="zh-CN"/>
                </w:rPr>
                <w:t xml:space="preserve"> neede</w:t>
              </w:r>
            </w:ins>
            <w:ins w:id="345" w:author="ly20231010" w:date="2023-10-11T16:11:56Z">
              <w:r>
                <w:rPr>
                  <w:rFonts w:hint="eastAsia" w:eastAsia="宋体"/>
                  <w:lang w:val="en-US" w:eastAsia="zh-CN"/>
                </w:rPr>
                <w:t>d to b</w:t>
              </w:r>
            </w:ins>
            <w:ins w:id="346" w:author="ly20231010" w:date="2023-10-11T16:11:57Z">
              <w:r>
                <w:rPr>
                  <w:rFonts w:hint="eastAsia" w:eastAsia="宋体"/>
                  <w:lang w:val="en-US" w:eastAsia="zh-CN"/>
                </w:rPr>
                <w:t>e use</w:t>
              </w:r>
            </w:ins>
            <w:ins w:id="347" w:author="ly20231010" w:date="2023-10-11T16:11:58Z">
              <w:r>
                <w:rPr>
                  <w:rFonts w:hint="eastAsia" w:eastAsia="宋体"/>
                  <w:lang w:val="en-US" w:eastAsia="zh-CN"/>
                </w:rPr>
                <w:t>d.</w:t>
              </w:r>
            </w:ins>
            <w:ins w:id="348" w:author="ly20231010" w:date="2023-10-11T16:12:03Z">
              <w:r>
                <w:rPr>
                  <w:rFonts w:hint="eastAsia" w:eastAsia="宋体"/>
                  <w:lang w:val="en-US" w:eastAsia="zh-CN"/>
                </w:rPr>
                <w:t xml:space="preserve">This parameter only presents when </w:t>
              </w:r>
            </w:ins>
            <w:ins w:id="349" w:author="ly20231010" w:date="2023-10-11T16:12:11Z">
              <w:r>
                <w:rPr>
                  <w:rFonts w:eastAsia="宋体"/>
                  <w:lang w:val="en-US"/>
                </w:rPr>
                <w:t>UE reachability status monitoring</w:t>
              </w:r>
            </w:ins>
            <w:ins w:id="350" w:author="ly20231010" w:date="2023-10-11T16:12:03Z">
              <w:r>
                <w:rPr>
                  <w:rFonts w:hint="eastAsia" w:eastAsia="宋体"/>
                  <w:lang w:val="en-US" w:eastAsia="zh-CN"/>
                </w:rPr>
                <w:t xml:space="preserve"> is needed to be used.</w:t>
              </w:r>
            </w:ins>
          </w:p>
        </w:tc>
      </w:tr>
    </w:tbl>
    <w:p>
      <w:pPr>
        <w:pStyle w:val="74"/>
        <w:rPr>
          <w:ins w:id="351" w:author="ly20231010" w:date="2023-10-11T16:12:38Z"/>
          <w:lang w:eastAsia="zh-CN"/>
        </w:rPr>
      </w:pPr>
      <w:ins w:id="352" w:author="ly20231010" w:date="2023-10-11T16:12:38Z">
        <w:r>
          <w:rPr>
            <w:rFonts w:hint="eastAsia"/>
            <w:lang w:val="en-US" w:eastAsia="zh-CN"/>
          </w:rPr>
          <w:t>Editor</w:t>
        </w:r>
      </w:ins>
      <w:ins w:id="353" w:author="ly20231010" w:date="2023-10-11T16:12:38Z">
        <w:r>
          <w:rPr>
            <w:rFonts w:hint="default"/>
            <w:lang w:val="en-US" w:eastAsia="zh-CN"/>
          </w:rPr>
          <w:t>’</w:t>
        </w:r>
      </w:ins>
      <w:ins w:id="354" w:author="ly20231010" w:date="2023-10-11T16:12:38Z">
        <w:r>
          <w:rPr>
            <w:rFonts w:hint="eastAsia"/>
            <w:lang w:val="en-US" w:eastAsia="zh-CN"/>
          </w:rPr>
          <w:t xml:space="preserve">s note: </w:t>
        </w:r>
      </w:ins>
      <w:ins w:id="355" w:author="ly20231010" w:date="2023-10-11T16:12:44Z">
        <w:r>
          <w:rPr>
            <w:rFonts w:hint="eastAsia"/>
            <w:lang w:val="en-US" w:eastAsia="zh-CN"/>
          </w:rPr>
          <w:t>M</w:t>
        </w:r>
      </w:ins>
      <w:ins w:id="356" w:author="ly20231010" w:date="2023-10-11T16:12:45Z">
        <w:r>
          <w:rPr>
            <w:rFonts w:hint="eastAsia"/>
            <w:lang w:val="en-US" w:eastAsia="zh-CN"/>
          </w:rPr>
          <w:t xml:space="preserve">ore </w:t>
        </w:r>
      </w:ins>
      <w:ins w:id="357" w:author="ly20231010" w:date="2023-10-11T16:12:47Z">
        <w:r>
          <w:rPr>
            <w:rFonts w:hint="eastAsia"/>
            <w:lang w:val="en-US" w:eastAsia="zh-CN"/>
          </w:rPr>
          <w:t xml:space="preserve">detailed </w:t>
        </w:r>
      </w:ins>
      <w:ins w:id="358" w:author="ly20231010" w:date="2023-10-11T16:12:51Z">
        <w:r>
          <w:rPr>
            <w:rFonts w:hint="eastAsia"/>
            <w:lang w:val="en-US" w:eastAsia="zh-CN"/>
          </w:rPr>
          <w:t xml:space="preserve">information </w:t>
        </w:r>
      </w:ins>
      <w:ins w:id="359" w:author="ly20231010" w:date="2023-10-11T16:12:52Z">
        <w:r>
          <w:rPr>
            <w:rFonts w:hint="eastAsia"/>
            <w:lang w:val="en-US" w:eastAsia="zh-CN"/>
          </w:rPr>
          <w:t xml:space="preserve">of </w:t>
        </w:r>
      </w:ins>
      <w:ins w:id="360" w:author="ly20231010" w:date="2023-10-11T16:12:52Z">
        <w:r>
          <w:rPr>
            <w:rFonts w:eastAsia="宋体"/>
            <w:lang w:val="en-US"/>
          </w:rPr>
          <w:t>device triggering</w:t>
        </w:r>
      </w:ins>
      <w:ins w:id="361" w:author="ly20231010" w:date="2023-10-11T16:12:52Z">
        <w:r>
          <w:rPr>
            <w:rFonts w:hint="eastAsia" w:eastAsia="宋体"/>
            <w:lang w:val="en-US" w:eastAsia="zh-CN"/>
          </w:rPr>
          <w:t xml:space="preserve"> specific parameter</w:t>
        </w:r>
      </w:ins>
      <w:ins w:id="362" w:author="ly20231010" w:date="2023-10-11T16:12:53Z">
        <w:r>
          <w:rPr>
            <w:rFonts w:hint="eastAsia" w:eastAsia="宋体"/>
            <w:lang w:val="en-US" w:eastAsia="zh-CN"/>
          </w:rPr>
          <w:t xml:space="preserve"> and</w:t>
        </w:r>
      </w:ins>
      <w:ins w:id="363" w:author="ly20231010" w:date="2023-10-11T16:12:54Z">
        <w:r>
          <w:rPr>
            <w:rFonts w:hint="eastAsia" w:eastAsia="宋体"/>
            <w:lang w:val="en-US" w:eastAsia="zh-CN"/>
          </w:rPr>
          <w:t xml:space="preserve"> </w:t>
        </w:r>
      </w:ins>
      <w:ins w:id="364" w:author="ly20231010" w:date="2023-10-11T16:13:01Z">
        <w:r>
          <w:rPr>
            <w:rFonts w:eastAsia="宋体"/>
            <w:lang w:val="en-US"/>
          </w:rPr>
          <w:t>UE reachability status monitoring</w:t>
        </w:r>
      </w:ins>
      <w:ins w:id="365" w:author="ly20231010" w:date="2023-10-11T16:13:01Z">
        <w:r>
          <w:rPr>
            <w:rFonts w:hint="eastAsia" w:eastAsia="宋体"/>
            <w:lang w:val="en-US" w:eastAsia="zh-CN"/>
          </w:rPr>
          <w:t xml:space="preserve"> specific parameter</w:t>
        </w:r>
      </w:ins>
      <w:ins w:id="366" w:author="ly20231010" w:date="2023-10-11T16:12:38Z">
        <w:r>
          <w:rPr>
            <w:rFonts w:hint="eastAsia" w:eastAsia="宋体"/>
            <w:lang w:val="en-US" w:eastAsia="zh-CN"/>
          </w:rPr>
          <w:t xml:space="preserve"> are FFS.</w:t>
        </w:r>
      </w:ins>
    </w:p>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rFonts w:eastAsia="宋体"/>
          <w:lang w:eastAsia="zh-CN"/>
        </w:rPr>
      </w:pPr>
      <w:bookmarkStart w:id="7" w:name="_Toc59224639"/>
      <w:bookmarkStart w:id="8" w:name="_Toc146206735"/>
      <w:bookmarkStart w:id="9" w:name="OLE_LINK58"/>
      <w:r>
        <w:rPr>
          <w:rFonts w:eastAsia="宋体"/>
          <w:lang w:eastAsia="zh-CN"/>
        </w:rPr>
        <w:t>9.1.2.1</w:t>
      </w:r>
      <w:r>
        <w:rPr>
          <w:rFonts w:eastAsia="宋体"/>
          <w:lang w:eastAsia="zh-CN"/>
        </w:rPr>
        <w:tab/>
      </w:r>
      <w:r>
        <w:rPr>
          <w:rFonts w:eastAsia="宋体"/>
          <w:lang w:eastAsia="zh-CN"/>
        </w:rPr>
        <w:t>M5S Application Server originating message send request</w:t>
      </w:r>
      <w:bookmarkEnd w:id="7"/>
      <w:bookmarkEnd w:id="8"/>
    </w:p>
    <w:bookmarkEnd w:id="9"/>
    <w:p>
      <w:pPr>
        <w:rPr>
          <w:rFonts w:eastAsia="宋体"/>
          <w:lang w:eastAsia="zh-CN"/>
        </w:rPr>
      </w:pPr>
      <w:bookmarkStart w:id="10" w:name="OLE_LINK57"/>
      <w:r>
        <w:rPr>
          <w:lang w:eastAsia="zh-CN"/>
        </w:rPr>
        <w:t>T</w:t>
      </w:r>
      <w:r>
        <w:t xml:space="preserve">he information flows from the Application Server to the MSGin5G </w:t>
      </w:r>
      <w:r>
        <w:rPr>
          <w:lang w:eastAsia="zh-CN"/>
        </w:rPr>
        <w:t>Server</w:t>
      </w:r>
      <w:r>
        <w:t xml:space="preserve"> for message delivery includes the IEs in table 8.3.2-1.</w:t>
      </w:r>
      <w:r>
        <w:rPr>
          <w:lang w:eastAsia="zh-CN"/>
        </w:rPr>
        <w:t xml:space="preserve"> Additionally, the following information in table 9.1.2.1-2 elements needs to be included:</w:t>
      </w:r>
    </w:p>
    <w:p>
      <w:pPr>
        <w:pStyle w:val="55"/>
        <w:rPr>
          <w:lang w:val="en-US"/>
        </w:rPr>
      </w:pPr>
      <w:r>
        <w:t>Table 9.1.2.1</w:t>
      </w:r>
      <w:r>
        <w:rPr>
          <w:lang w:val="en-US"/>
        </w:rPr>
        <w:t>-</w:t>
      </w:r>
      <w:del w:id="367" w:author="ly20231010" w:date="2023-10-11T16:15:42Z">
        <w:r>
          <w:rPr>
            <w:rFonts w:hint="default"/>
            <w:lang w:val="en-US"/>
          </w:rPr>
          <w:delText>2</w:delText>
        </w:r>
      </w:del>
      <w:ins w:id="368" w:author="ly20231010" w:date="2023-10-11T16:15:42Z">
        <w:r>
          <w:rPr>
            <w:rFonts w:hint="eastAsia" w:eastAsia="宋体"/>
            <w:lang w:val="en-US" w:eastAsia="zh-CN"/>
          </w:rPr>
          <w:t>1</w:t>
        </w:r>
      </w:ins>
      <w:r>
        <w:t xml:space="preserve">: </w:t>
      </w:r>
      <w:r>
        <w:rPr>
          <w:rFonts w:eastAsia="KaiTi_GB2312"/>
          <w:lang w:eastAsia="zh-CN"/>
        </w:rPr>
        <w:t>M5S Northbound Message Delivery Send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Latency </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latency requirement for the message.</w:t>
            </w:r>
          </w:p>
        </w:tc>
      </w:tr>
      <w:tr>
        <w:tblPrEx>
          <w:tblCellMar>
            <w:top w:w="0" w:type="dxa"/>
            <w:left w:w="108" w:type="dxa"/>
            <w:bottom w:w="0" w:type="dxa"/>
            <w:right w:w="108" w:type="dxa"/>
          </w:tblCellMar>
        </w:tblPrEx>
        <w:trPr>
          <w:trHeight w:val="598" w:hRule="atLeast"/>
          <w:jc w:val="center"/>
        </w:trPr>
        <w:tc>
          <w:tcPr>
            <w:tcW w:w="2880" w:type="dxa"/>
            <w:tcBorders>
              <w:top w:val="single" w:color="000000" w:sz="4" w:space="0"/>
              <w:left w:val="single" w:color="000000" w:sz="4" w:space="0"/>
              <w:bottom w:val="single" w:color="000000" w:sz="4" w:space="0"/>
              <w:right w:val="nil"/>
            </w:tcBorders>
          </w:tcPr>
          <w:p>
            <w:pPr>
              <w:pStyle w:val="53"/>
            </w:pPr>
            <w:r>
              <w:t>Authorization Information</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authorization information used to determine whether the Application Server is allowed to send the message</w:t>
            </w:r>
          </w:p>
        </w:tc>
      </w:tr>
      <w:tr>
        <w:tblPrEx>
          <w:tblCellMar>
            <w:top w:w="0" w:type="dxa"/>
            <w:left w:w="108" w:type="dxa"/>
            <w:bottom w:w="0" w:type="dxa"/>
            <w:right w:w="108" w:type="dxa"/>
          </w:tblCellMar>
        </w:tblPrEx>
        <w:trPr>
          <w:jc w:val="center"/>
          <w:ins w:id="369" w:author="ly20231010" w:date="2023-10-11T16:14:21Z"/>
        </w:trPr>
        <w:tc>
          <w:tcPr>
            <w:tcW w:w="2880" w:type="dxa"/>
            <w:tcBorders>
              <w:top w:val="single" w:color="000000" w:sz="4" w:space="0"/>
              <w:left w:val="single" w:color="000000" w:sz="4" w:space="0"/>
              <w:bottom w:val="single" w:color="000000" w:sz="4" w:space="0"/>
              <w:right w:val="nil"/>
            </w:tcBorders>
          </w:tcPr>
          <w:p>
            <w:pPr>
              <w:pStyle w:val="53"/>
              <w:rPr>
                <w:ins w:id="370" w:author="ly20231010" w:date="2023-10-11T16:14:21Z"/>
              </w:rPr>
            </w:pPr>
            <w:ins w:id="371" w:author="ly20231010" w:date="2023-10-11T16:15:06Z">
              <w:r>
                <w:rPr>
                  <w:rFonts w:hint="eastAsia" w:eastAsia="宋体"/>
                  <w:lang w:val="en-US" w:eastAsia="zh-CN"/>
                </w:rPr>
                <w:t>Message delivery assurance parameter</w:t>
              </w:r>
            </w:ins>
          </w:p>
        </w:tc>
        <w:tc>
          <w:tcPr>
            <w:tcW w:w="1440" w:type="dxa"/>
            <w:tcBorders>
              <w:top w:val="single" w:color="000000" w:sz="4" w:space="0"/>
              <w:left w:val="single" w:color="000000" w:sz="4" w:space="0"/>
              <w:bottom w:val="single" w:color="000000" w:sz="4" w:space="0"/>
              <w:right w:val="nil"/>
            </w:tcBorders>
          </w:tcPr>
          <w:p>
            <w:pPr>
              <w:pStyle w:val="53"/>
              <w:rPr>
                <w:ins w:id="372" w:author="ly20231010" w:date="2023-10-11T16:14:21Z"/>
                <w:lang w:eastAsia="zh-CN"/>
              </w:rPr>
            </w:pPr>
            <w:ins w:id="373" w:author="ly20231010" w:date="2023-10-11T16:15:1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74" w:author="ly20231010" w:date="2023-10-11T16:14:21Z"/>
                <w:lang w:eastAsia="zh-CN"/>
              </w:rPr>
            </w:pPr>
            <w:ins w:id="375" w:author="ly20231010" w:date="2023-10-11T16:15:24Z">
              <w:r>
                <w:rPr>
                  <w:rFonts w:hint="eastAsia" w:eastAsia="宋体"/>
                  <w:lang w:val="en-US" w:eastAsia="zh-CN"/>
                </w:rPr>
                <w:t xml:space="preserve">Indicate the message </w:t>
              </w:r>
            </w:ins>
            <w:ins w:id="376" w:author="ly20231010" w:date="2023-10-11T21:08:04Z">
              <w:r>
                <w:rPr>
                  <w:rFonts w:hint="eastAsia" w:eastAsia="宋体"/>
                  <w:lang w:val="en-US" w:eastAsia="zh-CN"/>
                </w:rPr>
                <w:t>d</w:t>
              </w:r>
            </w:ins>
            <w:ins w:id="377" w:author="ly20231010" w:date="2023-10-11T21:08:05Z">
              <w:r>
                <w:rPr>
                  <w:rFonts w:hint="eastAsia" w:eastAsia="宋体"/>
                  <w:lang w:val="en-US" w:eastAsia="zh-CN"/>
                </w:rPr>
                <w:t>elivery</w:t>
              </w:r>
            </w:ins>
            <w:ins w:id="378" w:author="ly20231010" w:date="2023-10-11T16:15:24Z">
              <w:r>
                <w:rPr>
                  <w:rFonts w:hint="eastAsia" w:eastAsia="宋体"/>
                  <w:lang w:val="en-US" w:eastAsia="zh-CN"/>
                </w:rPr>
                <w:t xml:space="preserve"> mechanism required to be applied to this message. The Message delivery assurance mechanism is determined by application and detailed information can be included in this IE </w:t>
              </w:r>
            </w:ins>
            <w:ins w:id="379" w:author="ly20231010" w:date="2023-10-11T21:08:24Z">
              <w:r>
                <w:rPr>
                  <w:rFonts w:hint="eastAsia" w:eastAsia="宋体"/>
                  <w:lang w:val="en-US" w:eastAsia="zh-CN"/>
                </w:rPr>
                <w:t>a</w:t>
              </w:r>
            </w:ins>
            <w:ins w:id="380" w:author="ly20231010" w:date="2023-10-11T16:15:24Z">
              <w:r>
                <w:rPr>
                  <w:rFonts w:hint="eastAsia" w:eastAsia="宋体"/>
                  <w:lang w:val="en-US" w:eastAsia="zh-CN"/>
                </w:rPr>
                <w:t>s specified in table </w:t>
              </w:r>
            </w:ins>
            <w:ins w:id="381" w:author="ly20231010" w:date="2023-10-11T16:16:01Z">
              <w:r>
                <w:rPr>
                  <w:rFonts w:hint="eastAsia" w:eastAsia="宋体"/>
                  <w:lang w:val="en-US" w:eastAsia="zh-CN"/>
                </w:rPr>
                <w:t>9.1.2.1-</w:t>
              </w:r>
            </w:ins>
            <w:ins w:id="382" w:author="ly20231010" w:date="2023-10-11T16:28:53Z">
              <w:r>
                <w:rPr>
                  <w:rFonts w:hint="eastAsia" w:eastAsia="宋体"/>
                  <w:lang w:val="en-US" w:eastAsia="zh-CN"/>
                </w:rPr>
                <w:t>3</w:t>
              </w:r>
            </w:ins>
            <w:ins w:id="383" w:author="ly20231010" w:date="2023-10-11T21:09:48Z">
              <w:r>
                <w:rPr>
                  <w:rFonts w:hint="eastAsia" w:eastAsia="宋体"/>
                  <w:lang w:val="en-US" w:eastAsia="zh-CN"/>
                </w:rPr>
                <w:t>.</w:t>
              </w:r>
            </w:ins>
            <w:ins w:id="384" w:author="ly20231010" w:date="2023-10-11T16:15:24Z">
              <w:r>
                <w:rPr>
                  <w:rFonts w:hint="eastAsia" w:eastAsia="宋体"/>
                  <w:lang w:val="en-US" w:eastAsia="zh-CN"/>
                </w:rPr>
                <w:t xml:space="preserve"> </w:t>
              </w:r>
            </w:ins>
            <w:ins w:id="385" w:author="ly20231010" w:date="2023-10-11T21:09:51Z">
              <w:r>
                <w:rPr>
                  <w:rFonts w:hint="eastAsia" w:eastAsia="宋体"/>
                  <w:lang w:val="en-US" w:eastAsia="zh-CN"/>
                </w:rPr>
                <w:t>I</w:t>
              </w:r>
            </w:ins>
            <w:ins w:id="386" w:author="ly20231010" w:date="2023-10-11T16:24:39Z">
              <w:r>
                <w:rPr>
                  <w:rFonts w:hint="eastAsia" w:eastAsia="宋体"/>
                  <w:lang w:val="en-US" w:eastAsia="zh-CN"/>
                </w:rPr>
                <w:t xml:space="preserve">f the necessary information for </w:t>
              </w:r>
            </w:ins>
            <w:ins w:id="387" w:author="ly20231010" w:date="2023-10-11T21:08:40Z">
              <w:r>
                <w:rPr>
                  <w:rFonts w:hint="eastAsia" w:eastAsia="宋体"/>
                  <w:lang w:val="en-US" w:eastAsia="zh-CN"/>
                </w:rPr>
                <w:t xml:space="preserve">the </w:t>
              </w:r>
            </w:ins>
            <w:ins w:id="388" w:author="ly20231010" w:date="2023-10-11T16:24:39Z">
              <w:r>
                <w:rPr>
                  <w:rFonts w:hint="eastAsia" w:eastAsia="宋体"/>
                  <w:lang w:val="en-US" w:eastAsia="zh-CN"/>
                </w:rPr>
                <w:t xml:space="preserve">use </w:t>
              </w:r>
            </w:ins>
            <w:ins w:id="389" w:author="ly20231010" w:date="2023-10-11T21:08:42Z">
              <w:r>
                <w:rPr>
                  <w:rFonts w:hint="eastAsia" w:eastAsia="宋体"/>
                  <w:lang w:val="en-US" w:eastAsia="zh-CN"/>
                </w:rPr>
                <w:t>of</w:t>
              </w:r>
            </w:ins>
            <w:ins w:id="390" w:author="ly20231010" w:date="2023-10-11T21:08:43Z">
              <w:r>
                <w:rPr>
                  <w:rFonts w:hint="eastAsia" w:eastAsia="宋体"/>
                  <w:lang w:val="en-US" w:eastAsia="zh-CN"/>
                </w:rPr>
                <w:t xml:space="preserve"> </w:t>
              </w:r>
            </w:ins>
            <w:ins w:id="391" w:author="ly20231010" w:date="2023-10-11T16:24:39Z">
              <w:r>
                <w:rPr>
                  <w:rFonts w:hint="eastAsia" w:eastAsia="宋体"/>
                  <w:lang w:val="en-US" w:eastAsia="zh-CN"/>
                </w:rPr>
                <w:t xml:space="preserve">the required Message delivery assurance mechanism can not be </w:t>
              </w:r>
            </w:ins>
            <w:ins w:id="392" w:author="ly20231010" w:date="2023-10-11T21:08:58Z">
              <w:r>
                <w:rPr>
                  <w:rFonts w:hint="eastAsia" w:eastAsia="宋体"/>
                  <w:lang w:val="en-US" w:eastAsia="zh-CN"/>
                </w:rPr>
                <w:t>f</w:t>
              </w:r>
            </w:ins>
            <w:ins w:id="393" w:author="ly20231010" w:date="2023-10-11T16:24:39Z">
              <w:r>
                <w:rPr>
                  <w:rFonts w:hint="eastAsia" w:eastAsia="宋体"/>
                  <w:lang w:val="en-US" w:eastAsia="zh-CN"/>
                </w:rPr>
                <w:t>ound from the</w:t>
              </w:r>
            </w:ins>
            <w:ins w:id="394" w:author="ly20231010" w:date="2023-10-11T16:24:39Z">
              <w:r>
                <w:rPr/>
                <w:t xml:space="preserve"> MSGin5G UE </w:t>
              </w:r>
            </w:ins>
            <w:ins w:id="395" w:author="ly20231010" w:date="2023-10-11T16:24:39Z">
              <w:r>
                <w:rPr>
                  <w:lang w:eastAsia="zh-CN"/>
                </w:rPr>
                <w:t>r</w:t>
              </w:r>
            </w:ins>
            <w:ins w:id="396" w:author="ly20231010" w:date="2023-10-11T16:24:39Z">
              <w:r>
                <w:rPr/>
                <w:t xml:space="preserve">egistration </w:t>
              </w:r>
            </w:ins>
            <w:ins w:id="397" w:author="ly20231010" w:date="2023-10-11T16:24:39Z">
              <w:r>
                <w:rPr>
                  <w:lang w:eastAsia="zh-CN"/>
                </w:rPr>
                <w:t>r</w:t>
              </w:r>
            </w:ins>
            <w:ins w:id="398" w:author="ly20231010" w:date="2023-10-11T16:24:39Z">
              <w:r>
                <w:rPr/>
                <w:t>equest</w:t>
              </w:r>
            </w:ins>
            <w:ins w:id="399" w:author="ly20231010" w:date="2023-10-11T16:24:39Z">
              <w:r>
                <w:rPr>
                  <w:rFonts w:hint="eastAsia" w:eastAsia="宋体"/>
                  <w:lang w:val="en-US" w:eastAsia="zh-CN"/>
                </w:rPr>
                <w:t xml:space="preserve">, the MSGin5G Server should inform the originating </w:t>
              </w:r>
            </w:ins>
            <w:ins w:id="400" w:author="ly20231010" w:date="2023-10-11T16:24:39Z">
              <w:r>
                <w:rPr>
                  <w:rFonts w:hint="eastAsia"/>
                  <w:lang w:eastAsia="zh-CN"/>
                </w:rPr>
                <w:t>Application Client</w:t>
              </w:r>
            </w:ins>
            <w:ins w:id="401" w:author="ly20231010" w:date="2023-10-11T16:24:39Z">
              <w:r>
                <w:rPr>
                  <w:rFonts w:hint="eastAsia"/>
                  <w:lang w:val="en-US" w:eastAsia="zh-CN"/>
                </w:rPr>
                <w:t xml:space="preserve"> that the required </w:t>
              </w:r>
            </w:ins>
            <w:ins w:id="402" w:author="ly20231010" w:date="2023-10-11T16:24:39Z">
              <w:r>
                <w:rPr>
                  <w:rFonts w:hint="eastAsia" w:eastAsia="宋体"/>
                  <w:lang w:val="en-US" w:eastAsia="zh-CN"/>
                </w:rPr>
                <w:t>Message delivery assurance mechanism can not be supported.</w:t>
              </w:r>
            </w:ins>
          </w:p>
        </w:tc>
      </w:tr>
      <w:bookmarkEnd w:id="10"/>
    </w:tbl>
    <w:p>
      <w:pPr>
        <w:rPr>
          <w:ins w:id="403" w:author="ly20231010" w:date="2023-10-11T16:26:20Z"/>
        </w:rPr>
      </w:pPr>
    </w:p>
    <w:p>
      <w:pPr>
        <w:rPr>
          <w:ins w:id="404" w:author="ly20231010" w:date="2023-10-11T16:25:52Z"/>
        </w:rPr>
      </w:pPr>
      <w:ins w:id="405" w:author="ly20231010" w:date="2023-10-11T16:27:04Z">
        <w:r>
          <w:rPr>
            <w:lang w:eastAsia="zh-CN"/>
          </w:rPr>
          <w:t>T</w:t>
        </w:r>
      </w:ins>
      <w:ins w:id="406" w:author="ly20231010" w:date="2023-10-11T16:27:04Z">
        <w:r>
          <w:rPr/>
          <w:t xml:space="preserve">he information flows </w:t>
        </w:r>
      </w:ins>
      <w:ins w:id="407" w:author="ly20231010" w:date="2023-10-11T16:27:30Z">
        <w:r>
          <w:rPr>
            <w:rFonts w:hint="eastAsia" w:eastAsia="宋体"/>
            <w:lang w:val="en-US" w:eastAsia="zh-CN"/>
          </w:rPr>
          <w:t>fo</w:t>
        </w:r>
      </w:ins>
      <w:ins w:id="408" w:author="ly20231010" w:date="2023-10-11T16:27:31Z">
        <w:r>
          <w:rPr>
            <w:rFonts w:hint="eastAsia" w:eastAsia="宋体"/>
            <w:lang w:val="en-US" w:eastAsia="zh-CN"/>
          </w:rPr>
          <w:t>r</w:t>
        </w:r>
      </w:ins>
      <w:ins w:id="409" w:author="ly20231010" w:date="2023-10-11T16:27:04Z">
        <w:r>
          <w:rPr/>
          <w:t xml:space="preserve"> the </w:t>
        </w:r>
      </w:ins>
      <w:ins w:id="410" w:author="ly20231010" w:date="2023-10-11T16:27:33Z">
        <w:r>
          <w:rPr>
            <w:rFonts w:eastAsia="KaiTi_GB2312"/>
            <w:lang w:eastAsia="zh-CN"/>
          </w:rPr>
          <w:t>Message Delivery Send</w:t>
        </w:r>
      </w:ins>
      <w:ins w:id="411" w:author="ly20231010" w:date="2023-10-11T16:27:34Z">
        <w:r>
          <w:rPr>
            <w:rFonts w:hint="eastAsia" w:eastAsia="KaiTi_GB2312"/>
            <w:lang w:val="en-US" w:eastAsia="zh-CN"/>
          </w:rPr>
          <w:t xml:space="preserve"> </w:t>
        </w:r>
      </w:ins>
      <w:ins w:id="412" w:author="ly20231010" w:date="2023-10-11T16:27:37Z">
        <w:r>
          <w:rPr>
            <w:rFonts w:hint="eastAsia" w:eastAsia="KaiTi_GB2312"/>
            <w:lang w:val="en-US" w:eastAsia="zh-CN"/>
          </w:rPr>
          <w:t>response</w:t>
        </w:r>
      </w:ins>
      <w:ins w:id="413" w:author="ly20231010" w:date="2023-10-11T16:27:38Z">
        <w:r>
          <w:rPr>
            <w:rFonts w:hint="eastAsia" w:eastAsia="KaiTi_GB2312"/>
            <w:lang w:val="en-US" w:eastAsia="zh-CN"/>
          </w:rPr>
          <w:t xml:space="preserve"> </w:t>
        </w:r>
      </w:ins>
      <w:ins w:id="414" w:author="ly20231010" w:date="2023-10-11T16:27:39Z">
        <w:r>
          <w:rPr>
            <w:rFonts w:hint="eastAsia" w:eastAsia="KaiTi_GB2312"/>
            <w:lang w:val="en-US" w:eastAsia="zh-CN"/>
          </w:rPr>
          <w:t>from M</w:t>
        </w:r>
      </w:ins>
      <w:ins w:id="415" w:author="ly20231010" w:date="2023-10-11T16:27:40Z">
        <w:r>
          <w:rPr>
            <w:rFonts w:hint="eastAsia" w:eastAsia="KaiTi_GB2312"/>
            <w:lang w:val="en-US" w:eastAsia="zh-CN"/>
          </w:rPr>
          <w:t>SGi</w:t>
        </w:r>
      </w:ins>
      <w:ins w:id="416" w:author="ly20231010" w:date="2023-10-11T16:27:41Z">
        <w:r>
          <w:rPr>
            <w:rFonts w:hint="eastAsia" w:eastAsia="KaiTi_GB2312"/>
            <w:lang w:val="en-US" w:eastAsia="zh-CN"/>
          </w:rPr>
          <w:t>n5G</w:t>
        </w:r>
      </w:ins>
      <w:ins w:id="417" w:author="ly20231010" w:date="2023-10-11T16:27:42Z">
        <w:r>
          <w:rPr>
            <w:rFonts w:hint="eastAsia" w:eastAsia="KaiTi_GB2312"/>
            <w:lang w:val="en-US" w:eastAsia="zh-CN"/>
          </w:rPr>
          <w:t xml:space="preserve"> Se</w:t>
        </w:r>
      </w:ins>
      <w:ins w:id="418" w:author="ly20231010" w:date="2023-10-11T16:27:43Z">
        <w:r>
          <w:rPr>
            <w:rFonts w:hint="eastAsia" w:eastAsia="KaiTi_GB2312"/>
            <w:lang w:val="en-US" w:eastAsia="zh-CN"/>
          </w:rPr>
          <w:t xml:space="preserve">rver </w:t>
        </w:r>
      </w:ins>
      <w:ins w:id="419" w:author="ly20231010" w:date="2023-10-11T16:27:44Z">
        <w:r>
          <w:rPr>
            <w:rFonts w:hint="eastAsia" w:eastAsia="KaiTi_GB2312"/>
            <w:lang w:val="en-US" w:eastAsia="zh-CN"/>
          </w:rPr>
          <w:t>t</w:t>
        </w:r>
      </w:ins>
      <w:ins w:id="420" w:author="ly20231010" w:date="2023-10-11T16:27:45Z">
        <w:r>
          <w:rPr>
            <w:rFonts w:hint="eastAsia" w:eastAsia="KaiTi_GB2312"/>
            <w:lang w:val="en-US" w:eastAsia="zh-CN"/>
          </w:rPr>
          <w:t>o</w:t>
        </w:r>
      </w:ins>
      <w:ins w:id="421" w:author="ly20231010" w:date="2023-10-11T16:27:46Z">
        <w:r>
          <w:rPr>
            <w:rFonts w:hint="eastAsia" w:eastAsia="KaiTi_GB2312"/>
            <w:lang w:val="en-US" w:eastAsia="zh-CN"/>
          </w:rPr>
          <w:t xml:space="preserve"> </w:t>
        </w:r>
      </w:ins>
      <w:ins w:id="422" w:author="ly20231010" w:date="2023-10-11T16:27:04Z">
        <w:r>
          <w:rPr/>
          <w:t>Application Server includes the IEs in table 8.3.2-</w:t>
        </w:r>
      </w:ins>
      <w:ins w:id="423" w:author="ly20231010" w:date="2023-10-11T16:28:20Z">
        <w:r>
          <w:rPr>
            <w:rFonts w:hint="eastAsia" w:eastAsia="宋体"/>
            <w:lang w:val="en-US" w:eastAsia="zh-CN"/>
          </w:rPr>
          <w:t>3</w:t>
        </w:r>
      </w:ins>
      <w:ins w:id="424" w:author="ly20231010" w:date="2023-10-11T16:27:04Z">
        <w:r>
          <w:rPr/>
          <w:t>.</w:t>
        </w:r>
      </w:ins>
      <w:ins w:id="425" w:author="ly20231010" w:date="2023-10-11T16:27:04Z">
        <w:r>
          <w:rPr>
            <w:lang w:eastAsia="zh-CN"/>
          </w:rPr>
          <w:t xml:space="preserve"> Additionally, the following information in table 9.1.2.1-2 elements needs to be included:</w:t>
        </w:r>
      </w:ins>
    </w:p>
    <w:p>
      <w:pPr>
        <w:pStyle w:val="55"/>
        <w:rPr>
          <w:ins w:id="426" w:author="ly20231010" w:date="2023-10-11T16:25:54Z"/>
        </w:rPr>
      </w:pPr>
      <w:ins w:id="427" w:author="ly20231010" w:date="2023-10-11T16:25:54Z">
        <w:r>
          <w:rPr/>
          <w:t>Table </w:t>
        </w:r>
      </w:ins>
      <w:ins w:id="428" w:author="ly20231010" w:date="2023-10-11T16:26:01Z">
        <w:r>
          <w:rPr/>
          <w:t>9.1.2.1</w:t>
        </w:r>
      </w:ins>
      <w:ins w:id="429" w:author="ly20231010" w:date="2023-10-11T16:26:01Z">
        <w:r>
          <w:rPr>
            <w:lang w:val="en-US"/>
          </w:rPr>
          <w:t>-</w:t>
        </w:r>
      </w:ins>
      <w:ins w:id="430" w:author="ly20231010" w:date="2023-10-11T16:26:05Z">
        <w:r>
          <w:rPr>
            <w:rFonts w:hint="eastAsia" w:eastAsia="宋体"/>
            <w:lang w:val="en-US" w:eastAsia="zh-CN"/>
          </w:rPr>
          <w:t>2</w:t>
        </w:r>
      </w:ins>
      <w:ins w:id="431" w:author="ly20231010" w:date="2023-10-11T16:26:01Z">
        <w:r>
          <w:rPr/>
          <w:t>:</w:t>
        </w:r>
      </w:ins>
      <w:ins w:id="432" w:author="ly20231010" w:date="2023-10-11T16:25:54Z">
        <w:r>
          <w:rPr/>
          <w:t xml:space="preserve"> I</w:t>
        </w:r>
      </w:ins>
      <w:ins w:id="433" w:author="ly20231010" w:date="2023-10-11T16:25:54Z">
        <w:r>
          <w:rPr>
            <w:lang w:eastAsia="zh-CN"/>
          </w:rPr>
          <w:t>nformation elements for Response to send MSGin5G message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34" w:author="ly20231010" w:date="2023-10-11T16:25:54Z"/>
        </w:trPr>
        <w:tc>
          <w:tcPr>
            <w:tcW w:w="2880" w:type="dxa"/>
            <w:tcBorders>
              <w:top w:val="single" w:color="000000" w:sz="4" w:space="0"/>
              <w:left w:val="single" w:color="000000" w:sz="4" w:space="0"/>
              <w:bottom w:val="single" w:color="000000" w:sz="4" w:space="0"/>
              <w:right w:val="nil"/>
            </w:tcBorders>
          </w:tcPr>
          <w:p>
            <w:pPr>
              <w:pStyle w:val="51"/>
              <w:rPr>
                <w:ins w:id="435" w:author="ly20231010" w:date="2023-10-11T16:25:54Z"/>
              </w:rPr>
            </w:pPr>
            <w:ins w:id="436" w:author="ly20231010" w:date="2023-10-11T16:25:54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437" w:author="ly20231010" w:date="2023-10-11T16:25:54Z"/>
              </w:rPr>
            </w:pPr>
            <w:ins w:id="438" w:author="ly20231010" w:date="2023-10-11T16:25:54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439" w:author="ly20231010" w:date="2023-10-11T16:25:54Z"/>
              </w:rPr>
            </w:pPr>
            <w:ins w:id="440" w:author="ly20231010" w:date="2023-10-11T16:25:54Z">
              <w:r>
                <w:rPr/>
                <w:t>Description</w:t>
              </w:r>
            </w:ins>
          </w:p>
        </w:tc>
      </w:tr>
      <w:tr>
        <w:tblPrEx>
          <w:tblCellMar>
            <w:top w:w="0" w:type="dxa"/>
            <w:left w:w="108" w:type="dxa"/>
            <w:bottom w:w="0" w:type="dxa"/>
            <w:right w:w="108" w:type="dxa"/>
          </w:tblCellMar>
        </w:tblPrEx>
        <w:trPr>
          <w:jc w:val="center"/>
          <w:ins w:id="441" w:author="ly20231010" w:date="2023-10-11T16:25:54Z"/>
        </w:trPr>
        <w:tc>
          <w:tcPr>
            <w:tcW w:w="2880" w:type="dxa"/>
            <w:tcBorders>
              <w:top w:val="single" w:color="000000" w:sz="4" w:space="0"/>
              <w:left w:val="single" w:color="000000" w:sz="4" w:space="0"/>
              <w:bottom w:val="single" w:color="000000" w:sz="4" w:space="0"/>
              <w:right w:val="nil"/>
            </w:tcBorders>
          </w:tcPr>
          <w:p>
            <w:pPr>
              <w:pStyle w:val="53"/>
              <w:rPr>
                <w:ins w:id="442" w:author="ly20231010" w:date="2023-10-11T16:25:54Z"/>
                <w:rFonts w:hint="default"/>
                <w:lang w:val="en-US"/>
              </w:rPr>
            </w:pPr>
            <w:ins w:id="443" w:author="ly20231010" w:date="2023-10-11T16:25:54Z">
              <w:r>
                <w:rPr>
                  <w:rFonts w:hint="eastAsia" w:eastAsia="宋体"/>
                  <w:lang w:val="en-US" w:eastAsia="zh-CN"/>
                </w:rPr>
                <w:t>Message delivery assurance parameter supported</w:t>
              </w:r>
            </w:ins>
          </w:p>
        </w:tc>
        <w:tc>
          <w:tcPr>
            <w:tcW w:w="1440" w:type="dxa"/>
            <w:tcBorders>
              <w:top w:val="single" w:color="000000" w:sz="4" w:space="0"/>
              <w:left w:val="single" w:color="000000" w:sz="4" w:space="0"/>
              <w:bottom w:val="single" w:color="000000" w:sz="4" w:space="0"/>
              <w:right w:val="nil"/>
            </w:tcBorders>
          </w:tcPr>
          <w:p>
            <w:pPr>
              <w:pStyle w:val="52"/>
              <w:rPr>
                <w:ins w:id="444" w:author="ly20231010" w:date="2023-10-11T16:25:54Z"/>
                <w:rFonts w:hint="eastAsia" w:eastAsia="宋体"/>
                <w:lang w:val="en-US" w:eastAsia="zh-CN"/>
              </w:rPr>
            </w:pPr>
            <w:ins w:id="445" w:author="ly20231010" w:date="2023-10-11T16:25:5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keepNext w:val="0"/>
              <w:keepLines w:val="0"/>
              <w:widowControl w:val="0"/>
              <w:rPr>
                <w:ins w:id="446" w:author="ly20231010" w:date="2023-10-11T16:25:54Z"/>
                <w:rFonts w:hint="default"/>
                <w:lang w:val="en-US"/>
              </w:rPr>
            </w:pPr>
            <w:ins w:id="447" w:author="ly20231010" w:date="2023-10-11T16:25:54Z">
              <w:r>
                <w:rPr>
                  <w:rFonts w:hint="eastAsia" w:eastAsia="宋体"/>
                  <w:lang w:val="en-US" w:eastAsia="zh-CN"/>
                </w:rPr>
                <w:t>If the necessary information for use the required Message delivery assurance mechanism can not be Foundry from the</w:t>
              </w:r>
            </w:ins>
            <w:ins w:id="448" w:author="ly20231010" w:date="2023-10-11T16:25:54Z">
              <w:r>
                <w:rPr/>
                <w:t xml:space="preserve"> MSGin5G UE </w:t>
              </w:r>
            </w:ins>
            <w:ins w:id="449" w:author="ly20231010" w:date="2023-10-11T16:25:54Z">
              <w:r>
                <w:rPr>
                  <w:lang w:eastAsia="zh-CN"/>
                </w:rPr>
                <w:t>r</w:t>
              </w:r>
            </w:ins>
            <w:ins w:id="450" w:author="ly20231010" w:date="2023-10-11T16:25:54Z">
              <w:r>
                <w:rPr/>
                <w:t xml:space="preserve">egistration </w:t>
              </w:r>
            </w:ins>
            <w:ins w:id="451" w:author="ly20231010" w:date="2023-10-11T16:25:54Z">
              <w:r>
                <w:rPr>
                  <w:lang w:eastAsia="zh-CN"/>
                </w:rPr>
                <w:t>r</w:t>
              </w:r>
            </w:ins>
            <w:ins w:id="452" w:author="ly20231010" w:date="2023-10-11T16:25:54Z">
              <w:r>
                <w:rPr/>
                <w:t>equest</w:t>
              </w:r>
            </w:ins>
            <w:ins w:id="453" w:author="ly20231010" w:date="2023-10-11T16:25:54Z">
              <w:r>
                <w:rPr>
                  <w:rFonts w:hint="eastAsia" w:eastAsia="宋体"/>
                  <w:lang w:val="en-US" w:eastAsia="zh-CN"/>
                </w:rPr>
                <w:t xml:space="preserve">, the MSGin5G Server should inform the originating </w:t>
              </w:r>
            </w:ins>
            <w:ins w:id="454" w:author="ly20231010" w:date="2023-10-11T16:25:54Z">
              <w:r>
                <w:rPr>
                  <w:rFonts w:hint="eastAsia"/>
                  <w:lang w:eastAsia="zh-CN"/>
                </w:rPr>
                <w:t>Application Client</w:t>
              </w:r>
            </w:ins>
            <w:ins w:id="455" w:author="ly20231010" w:date="2023-10-11T16:25:54Z">
              <w:r>
                <w:rPr>
                  <w:rFonts w:hint="eastAsia"/>
                  <w:lang w:val="en-US" w:eastAsia="zh-CN"/>
                </w:rPr>
                <w:t xml:space="preserve"> that the required </w:t>
              </w:r>
            </w:ins>
            <w:ins w:id="456" w:author="ly20231010" w:date="2023-10-11T16:25:54Z">
              <w:r>
                <w:rPr>
                  <w:rFonts w:hint="eastAsia" w:eastAsia="宋体"/>
                  <w:lang w:val="en-US" w:eastAsia="zh-CN"/>
                </w:rPr>
                <w:t>Message delivery assurance mechanism can not be supported in this IE.</w:t>
              </w:r>
            </w:ins>
          </w:p>
        </w:tc>
      </w:tr>
    </w:tbl>
    <w:p>
      <w:pPr>
        <w:rPr>
          <w:ins w:id="457" w:author="ly20231010" w:date="2023-10-11T16:29:47Z"/>
          <w:lang w:eastAsia="zh-CN"/>
        </w:rPr>
      </w:pPr>
    </w:p>
    <w:p>
      <w:pPr>
        <w:rPr>
          <w:ins w:id="458" w:author="ly20231010" w:date="2023-10-11T16:25:52Z"/>
        </w:rPr>
      </w:pPr>
      <w:ins w:id="459" w:author="ly20231010" w:date="2023-10-11T16:29:06Z">
        <w:r>
          <w:rPr>
            <w:lang w:eastAsia="zh-CN"/>
          </w:rPr>
          <w:t>T</w:t>
        </w:r>
      </w:ins>
      <w:ins w:id="460" w:author="ly20231010" w:date="2023-10-11T16:29:06Z">
        <w:r>
          <w:rPr/>
          <w:t xml:space="preserve">he information flows </w:t>
        </w:r>
      </w:ins>
      <w:ins w:id="461" w:author="ly20231010" w:date="2023-10-11T16:29:06Z">
        <w:r>
          <w:rPr>
            <w:rFonts w:hint="eastAsia" w:eastAsia="宋体"/>
            <w:lang w:val="en-US" w:eastAsia="zh-CN"/>
          </w:rPr>
          <w:t>for</w:t>
        </w:r>
      </w:ins>
      <w:ins w:id="462" w:author="ly20231010" w:date="2023-10-11T16:29:06Z">
        <w:r>
          <w:rPr/>
          <w:t xml:space="preserve"> the </w:t>
        </w:r>
      </w:ins>
      <w:ins w:id="463" w:author="ly20231010" w:date="2023-10-11T16:29:28Z">
        <w:r>
          <w:rPr>
            <w:rFonts w:hint="eastAsia" w:eastAsia="宋体"/>
            <w:lang w:val="en-US" w:eastAsia="zh-CN"/>
          </w:rPr>
          <w:t>Message delivery assurance parameter</w:t>
        </w:r>
      </w:ins>
      <w:ins w:id="464" w:author="ly20231010" w:date="2023-10-11T16:29:07Z">
        <w:r>
          <w:rPr/>
          <w:t xml:space="preserve"> includes the IEs in table </w:t>
        </w:r>
      </w:ins>
      <w:ins w:id="465" w:author="ly20231010" w:date="2023-10-11T16:29:44Z">
        <w:r>
          <w:rPr>
            <w:rFonts w:hint="eastAsia"/>
          </w:rPr>
          <w:t>9.1.2.1-</w:t>
        </w:r>
      </w:ins>
      <w:ins w:id="466" w:author="ly20231010" w:date="2023-10-11T16:29:44Z">
        <w:r>
          <w:rPr>
            <w:rFonts w:hint="eastAsia" w:eastAsia="宋体"/>
            <w:lang w:val="en-US" w:eastAsia="zh-CN"/>
          </w:rPr>
          <w:t>3</w:t>
        </w:r>
      </w:ins>
      <w:ins w:id="467" w:author="ly20231010" w:date="2023-10-11T16:29:07Z">
        <w:r>
          <w:rPr/>
          <w:t>.</w:t>
        </w:r>
      </w:ins>
    </w:p>
    <w:p>
      <w:pPr>
        <w:pStyle w:val="55"/>
        <w:rPr>
          <w:ins w:id="468" w:author="ly20231010" w:date="2023-10-11T16:15:51Z"/>
          <w:rFonts w:hint="default"/>
          <w:lang w:val="en-US"/>
        </w:rPr>
      </w:pPr>
      <w:ins w:id="469" w:author="ly20231010" w:date="2023-10-11T16:15:51Z">
        <w:r>
          <w:rPr/>
          <w:t>Table </w:t>
        </w:r>
      </w:ins>
      <w:ins w:id="470" w:author="ly20231010" w:date="2023-10-11T16:16:12Z">
        <w:r>
          <w:rPr>
            <w:rFonts w:hint="eastAsia"/>
          </w:rPr>
          <w:t>9.1.2.1-</w:t>
        </w:r>
      </w:ins>
      <w:ins w:id="471" w:author="ly20231010" w:date="2023-10-11T16:26:22Z">
        <w:r>
          <w:rPr>
            <w:rFonts w:hint="eastAsia" w:eastAsia="宋体"/>
            <w:lang w:val="en-US" w:eastAsia="zh-CN"/>
          </w:rPr>
          <w:t>3</w:t>
        </w:r>
      </w:ins>
      <w:ins w:id="472" w:author="ly20231010" w:date="2023-10-11T16:15:51Z">
        <w:r>
          <w:rPr/>
          <w:t>: I</w:t>
        </w:r>
      </w:ins>
      <w:ins w:id="473" w:author="ly20231010" w:date="2023-10-11T16:15:51Z">
        <w:r>
          <w:rPr>
            <w:lang w:eastAsia="zh-CN"/>
          </w:rPr>
          <w:t xml:space="preserve">nformation elements </w:t>
        </w:r>
      </w:ins>
      <w:ins w:id="474" w:author="ly20231010" w:date="2023-10-11T16:15:51Z">
        <w:r>
          <w:rPr>
            <w:rFonts w:hint="eastAsia"/>
            <w:lang w:val="en-US" w:eastAsia="zh-CN"/>
          </w:rPr>
          <w:t xml:space="preserve">included in </w:t>
        </w:r>
      </w:ins>
      <w:ins w:id="475" w:author="ly20231010" w:date="2023-10-11T16:15:51Z">
        <w:r>
          <w:rPr>
            <w:rFonts w:hint="eastAsia" w:eastAsia="宋体"/>
            <w:lang w:val="en-US" w:eastAsia="zh-CN"/>
          </w:rPr>
          <w:t>Message delivery assurance parameter</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76" w:author="ly20231010" w:date="2023-10-11T16:15:51Z"/>
        </w:trPr>
        <w:tc>
          <w:tcPr>
            <w:tcW w:w="2880" w:type="dxa"/>
            <w:tcBorders>
              <w:top w:val="single" w:color="000000" w:sz="4" w:space="0"/>
              <w:left w:val="single" w:color="000000" w:sz="4" w:space="0"/>
              <w:bottom w:val="single" w:color="000000" w:sz="4" w:space="0"/>
              <w:right w:val="nil"/>
            </w:tcBorders>
          </w:tcPr>
          <w:p>
            <w:pPr>
              <w:pStyle w:val="51"/>
              <w:rPr>
                <w:ins w:id="477" w:author="ly20231010" w:date="2023-10-11T16:15:51Z"/>
              </w:rPr>
            </w:pPr>
            <w:ins w:id="478" w:author="ly20231010" w:date="2023-10-11T16:15:51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479" w:author="ly20231010" w:date="2023-10-11T16:15:51Z"/>
              </w:rPr>
            </w:pPr>
            <w:ins w:id="480" w:author="ly20231010" w:date="2023-10-11T16:15:51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481" w:author="ly20231010" w:date="2023-10-11T16:15:51Z"/>
              </w:rPr>
            </w:pPr>
            <w:ins w:id="482" w:author="ly20231010" w:date="2023-10-11T16:15:51Z">
              <w:r>
                <w:rPr/>
                <w:t>Description</w:t>
              </w:r>
            </w:ins>
          </w:p>
        </w:tc>
      </w:tr>
      <w:tr>
        <w:tblPrEx>
          <w:tblCellMar>
            <w:top w:w="0" w:type="dxa"/>
            <w:left w:w="108" w:type="dxa"/>
            <w:bottom w:w="0" w:type="dxa"/>
            <w:right w:w="108" w:type="dxa"/>
          </w:tblCellMar>
        </w:tblPrEx>
        <w:trPr>
          <w:jc w:val="center"/>
          <w:ins w:id="483"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484" w:author="ly20231010" w:date="2023-10-11T16:15:51Z"/>
                <w:rFonts w:hint="default" w:eastAsia="宋体"/>
                <w:lang w:val="en-US" w:eastAsia="zh-CN"/>
              </w:rPr>
            </w:pPr>
            <w:ins w:id="485" w:author="ly20231010" w:date="2023-10-11T16:15:51Z">
              <w:r>
                <w:rPr>
                  <w:rFonts w:eastAsia="宋体"/>
                  <w:lang w:val="en-US"/>
                </w:rPr>
                <w:t>device triggering</w:t>
              </w:r>
            </w:ins>
            <w:ins w:id="486" w:author="ly20231010" w:date="2023-10-11T16:15:51Z">
              <w:r>
                <w:rPr>
                  <w:rFonts w:hint="eastAsia" w:eastAsia="宋体"/>
                  <w:lang w:val="en-US" w:eastAsia="zh-CN"/>
                </w:rPr>
                <w:t xml:space="preserve"> required</w:t>
              </w:r>
            </w:ins>
          </w:p>
        </w:tc>
        <w:tc>
          <w:tcPr>
            <w:tcW w:w="1440" w:type="dxa"/>
            <w:tcBorders>
              <w:top w:val="single" w:color="000000" w:sz="4" w:space="0"/>
              <w:left w:val="single" w:color="000000" w:sz="4" w:space="0"/>
              <w:bottom w:val="single" w:color="000000" w:sz="4" w:space="0"/>
              <w:right w:val="nil"/>
            </w:tcBorders>
          </w:tcPr>
          <w:p>
            <w:pPr>
              <w:pStyle w:val="52"/>
              <w:rPr>
                <w:ins w:id="487" w:author="ly20231010" w:date="2023-10-11T16:15:51Z"/>
                <w:rFonts w:hint="eastAsia" w:eastAsia="宋体"/>
                <w:lang w:eastAsia="zh-CN"/>
              </w:rPr>
            </w:pPr>
            <w:ins w:id="488"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489" w:author="ly20231010" w:date="2023-10-11T16:15:51Z"/>
                <w:rFonts w:hint="default" w:eastAsia="宋体"/>
                <w:lang w:val="en-US" w:eastAsia="zh-CN"/>
              </w:rPr>
            </w:pPr>
            <w:ins w:id="490" w:author="ly20231010" w:date="2023-10-11T16:15:51Z">
              <w:r>
                <w:rPr/>
                <w:t xml:space="preserve">Indicates </w:t>
              </w:r>
            </w:ins>
            <w:ins w:id="491" w:author="ly20231010" w:date="2023-10-11T16:15:51Z">
              <w:r>
                <w:rPr>
                  <w:rFonts w:hint="eastAsia" w:eastAsia="宋体"/>
                  <w:lang w:val="en-US" w:eastAsia="zh-CN"/>
                </w:rPr>
                <w:t xml:space="preserve">whether </w:t>
              </w:r>
            </w:ins>
            <w:ins w:id="492" w:author="ly20231010" w:date="2023-10-11T16:15:51Z">
              <w:r>
                <w:rPr>
                  <w:rFonts w:eastAsia="宋体"/>
                  <w:lang w:val="en-US"/>
                </w:rPr>
                <w:t>device triggering</w:t>
              </w:r>
            </w:ins>
            <w:ins w:id="493"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494"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495" w:author="ly20231010" w:date="2023-10-11T16:15:51Z"/>
                <w:rFonts w:hint="default" w:eastAsia="宋体"/>
                <w:lang w:val="en-US" w:eastAsia="zh-CN"/>
              </w:rPr>
            </w:pPr>
            <w:ins w:id="496" w:author="ly20231010" w:date="2023-10-11T16:15:51Z">
              <w:r>
                <w:rPr/>
                <w:t>&gt;</w:t>
              </w:r>
            </w:ins>
            <w:ins w:id="497" w:author="ly20231010" w:date="2023-10-11T16:15:51Z">
              <w:r>
                <w:rPr>
                  <w:rFonts w:eastAsia="宋体"/>
                  <w:lang w:val="en-US"/>
                </w:rPr>
                <w:t>device triggering</w:t>
              </w:r>
            </w:ins>
            <w:ins w:id="498" w:author="ly20231010" w:date="2023-10-11T16:15:51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499" w:author="ly20231010" w:date="2023-10-11T16:15:51Z"/>
                <w:rFonts w:hint="default" w:eastAsia="宋体"/>
                <w:lang w:val="en-US" w:eastAsia="zh-CN"/>
              </w:rPr>
            </w:pPr>
            <w:ins w:id="500"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01" w:author="ly20231010" w:date="2023-10-11T16:15:51Z"/>
                <w:rFonts w:hint="default" w:eastAsia="宋体"/>
                <w:lang w:val="en-US" w:eastAsia="zh-CN"/>
              </w:rPr>
            </w:pPr>
            <w:ins w:id="502" w:author="ly20231010" w:date="2023-10-11T16:15:51Z">
              <w:r>
                <w:rPr/>
                <w:t>Indicates</w:t>
              </w:r>
            </w:ins>
            <w:ins w:id="503" w:author="ly20231010" w:date="2023-10-11T16:15:51Z">
              <w:r>
                <w:rPr>
                  <w:rFonts w:hint="eastAsia" w:eastAsia="宋体"/>
                  <w:lang w:val="en-US" w:eastAsia="zh-CN"/>
                </w:rPr>
                <w:t xml:space="preserve"> the conditions to use </w:t>
              </w:r>
            </w:ins>
            <w:ins w:id="504" w:author="ly20231010" w:date="2023-10-11T16:15:51Z">
              <w:r>
                <w:rPr>
                  <w:rFonts w:eastAsia="宋体"/>
                  <w:lang w:val="en-US"/>
                </w:rPr>
                <w:t>device triggering</w:t>
              </w:r>
            </w:ins>
            <w:ins w:id="505" w:author="ly20231010" w:date="2023-10-11T16:15:51Z">
              <w:r>
                <w:rPr>
                  <w:rFonts w:hint="eastAsia" w:eastAsia="宋体"/>
                  <w:lang w:val="en-US" w:eastAsia="zh-CN"/>
                </w:rPr>
                <w:t xml:space="preserve">. E.g. periodic usage, specific time to use, etc. This parameter only presents when </w:t>
              </w:r>
            </w:ins>
            <w:ins w:id="506" w:author="ly20231010" w:date="2023-10-11T16:15:51Z">
              <w:r>
                <w:rPr>
                  <w:rFonts w:eastAsia="宋体"/>
                  <w:lang w:val="en-US"/>
                </w:rPr>
                <w:t>device triggering</w:t>
              </w:r>
            </w:ins>
            <w:ins w:id="507"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508"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09" w:author="ly20231010" w:date="2023-10-11T16:15:51Z"/>
                <w:rFonts w:hint="default" w:eastAsia="宋体"/>
                <w:lang w:val="en-US" w:eastAsia="zh-CN"/>
              </w:rPr>
            </w:pPr>
            <w:ins w:id="510" w:author="ly20231010" w:date="2023-10-11T16:15:51Z">
              <w:r>
                <w:rPr>
                  <w:rFonts w:eastAsia="宋体"/>
                  <w:lang w:val="en-US"/>
                </w:rPr>
                <w:t>UE reachability status monitoring</w:t>
              </w:r>
            </w:ins>
            <w:ins w:id="511" w:author="ly20231010" w:date="2023-10-11T16:15:51Z">
              <w:r>
                <w:rPr>
                  <w:rFonts w:hint="eastAsia" w:eastAsia="宋体"/>
                  <w:lang w:val="en-US" w:eastAsia="zh-CN"/>
                </w:rPr>
                <w:t xml:space="preserve"> required</w:t>
              </w:r>
            </w:ins>
          </w:p>
        </w:tc>
        <w:tc>
          <w:tcPr>
            <w:tcW w:w="1440" w:type="dxa"/>
            <w:tcBorders>
              <w:top w:val="single" w:color="000000" w:sz="4" w:space="0"/>
              <w:left w:val="single" w:color="000000" w:sz="4" w:space="0"/>
              <w:bottom w:val="single" w:color="000000" w:sz="4" w:space="0"/>
              <w:right w:val="nil"/>
            </w:tcBorders>
          </w:tcPr>
          <w:p>
            <w:pPr>
              <w:pStyle w:val="52"/>
              <w:rPr>
                <w:ins w:id="512" w:author="ly20231010" w:date="2023-10-11T16:15:51Z"/>
              </w:rPr>
            </w:pPr>
            <w:ins w:id="513"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14" w:author="ly20231010" w:date="2023-10-11T16:15:51Z"/>
              </w:rPr>
            </w:pPr>
            <w:ins w:id="515" w:author="ly20231010" w:date="2023-10-11T16:15:51Z">
              <w:r>
                <w:rPr/>
                <w:t xml:space="preserve">Indicates </w:t>
              </w:r>
            </w:ins>
            <w:ins w:id="516" w:author="ly20231010" w:date="2023-10-11T16:15:51Z">
              <w:r>
                <w:rPr>
                  <w:rFonts w:hint="eastAsia" w:eastAsia="宋体"/>
                  <w:lang w:val="en-US" w:eastAsia="zh-CN"/>
                </w:rPr>
                <w:t xml:space="preserve">whether </w:t>
              </w:r>
            </w:ins>
            <w:ins w:id="517" w:author="ly20231010" w:date="2023-10-11T16:15:51Z">
              <w:r>
                <w:rPr>
                  <w:rFonts w:eastAsia="宋体"/>
                  <w:lang w:val="en-US"/>
                </w:rPr>
                <w:t>UE reachability status monitoring</w:t>
              </w:r>
            </w:ins>
            <w:ins w:id="518" w:author="ly20231010" w:date="2023-10-11T16:15:51Z">
              <w:r>
                <w:rPr>
                  <w:rFonts w:hint="eastAsia" w:eastAsia="宋体"/>
                  <w:lang w:val="en-US" w:eastAsia="zh-CN"/>
                </w:rPr>
                <w:t xml:space="preserve"> is needed to be used</w:t>
              </w:r>
            </w:ins>
          </w:p>
        </w:tc>
      </w:tr>
      <w:tr>
        <w:tblPrEx>
          <w:tblCellMar>
            <w:top w:w="0" w:type="dxa"/>
            <w:left w:w="108" w:type="dxa"/>
            <w:bottom w:w="0" w:type="dxa"/>
            <w:right w:w="108" w:type="dxa"/>
          </w:tblCellMar>
        </w:tblPrEx>
        <w:trPr>
          <w:jc w:val="center"/>
          <w:ins w:id="519" w:author="ly20231010" w:date="2023-10-11T16:15:51Z"/>
        </w:trPr>
        <w:tc>
          <w:tcPr>
            <w:tcW w:w="2880" w:type="dxa"/>
            <w:tcBorders>
              <w:top w:val="single" w:color="000000" w:sz="4" w:space="0"/>
              <w:left w:val="single" w:color="000000" w:sz="4" w:space="0"/>
              <w:bottom w:val="single" w:color="000000" w:sz="4" w:space="0"/>
              <w:right w:val="nil"/>
            </w:tcBorders>
          </w:tcPr>
          <w:p>
            <w:pPr>
              <w:pStyle w:val="53"/>
              <w:rPr>
                <w:ins w:id="520" w:author="ly20231010" w:date="2023-10-11T16:15:51Z"/>
                <w:rFonts w:hint="eastAsia" w:eastAsia="宋体"/>
                <w:lang w:val="en-US" w:eastAsia="zh-CN"/>
              </w:rPr>
            </w:pPr>
            <w:ins w:id="521" w:author="ly20231010" w:date="2023-10-11T16:15:51Z">
              <w:r>
                <w:rPr/>
                <w:t>&gt;</w:t>
              </w:r>
            </w:ins>
            <w:ins w:id="522" w:author="ly20231010" w:date="2023-10-11T16:15:51Z">
              <w:r>
                <w:rPr>
                  <w:rFonts w:eastAsia="宋体"/>
                  <w:lang w:val="en-US"/>
                </w:rPr>
                <w:t>UE reachability status monitoring</w:t>
              </w:r>
            </w:ins>
            <w:ins w:id="523" w:author="ly20231010" w:date="2023-10-11T16:15:51Z">
              <w:r>
                <w:rPr>
                  <w:rFonts w:hint="eastAsia" w:eastAsia="宋体"/>
                  <w:lang w:val="en-US" w:eastAsia="zh-CN"/>
                </w:rPr>
                <w:t xml:space="preserve"> specific parameter</w:t>
              </w:r>
            </w:ins>
          </w:p>
        </w:tc>
        <w:tc>
          <w:tcPr>
            <w:tcW w:w="1440" w:type="dxa"/>
            <w:tcBorders>
              <w:top w:val="single" w:color="000000" w:sz="4" w:space="0"/>
              <w:left w:val="single" w:color="000000" w:sz="4" w:space="0"/>
              <w:bottom w:val="single" w:color="000000" w:sz="4" w:space="0"/>
              <w:right w:val="nil"/>
            </w:tcBorders>
          </w:tcPr>
          <w:p>
            <w:pPr>
              <w:pStyle w:val="52"/>
              <w:rPr>
                <w:ins w:id="524" w:author="ly20231010" w:date="2023-10-11T16:15:51Z"/>
              </w:rPr>
            </w:pPr>
            <w:ins w:id="525" w:author="ly20231010" w:date="2023-10-11T16:15:51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526" w:author="ly20231010" w:date="2023-10-11T16:15:51Z"/>
                <w:rFonts w:hint="default" w:eastAsia="宋体"/>
                <w:lang w:val="en-US" w:eastAsia="zh-CN"/>
              </w:rPr>
            </w:pPr>
            <w:ins w:id="527" w:author="ly20231010" w:date="2023-10-11T16:15:51Z">
              <w:r>
                <w:rPr/>
                <w:t>Indicates</w:t>
              </w:r>
            </w:ins>
            <w:ins w:id="528" w:author="ly20231010" w:date="2023-10-11T16:15:51Z">
              <w:r>
                <w:rPr>
                  <w:rFonts w:hint="eastAsia" w:eastAsia="宋体"/>
                  <w:lang w:val="en-US" w:eastAsia="zh-CN"/>
                </w:rPr>
                <w:t xml:space="preserve"> the conditions to use </w:t>
              </w:r>
            </w:ins>
            <w:ins w:id="529" w:author="ly20231010" w:date="2023-10-11T16:15:51Z">
              <w:r>
                <w:rPr>
                  <w:rFonts w:eastAsia="宋体"/>
                  <w:lang w:val="en-US"/>
                </w:rPr>
                <w:t>UE reachability status monitoring</w:t>
              </w:r>
            </w:ins>
            <w:ins w:id="530" w:author="ly20231010" w:date="2023-10-11T16:15:51Z">
              <w:r>
                <w:rPr>
                  <w:rFonts w:hint="eastAsia" w:eastAsia="宋体"/>
                  <w:lang w:val="en-US" w:eastAsia="zh-CN"/>
                </w:rPr>
                <w:t xml:space="preserve">. E.g. one time or long term </w:t>
              </w:r>
            </w:ins>
            <w:ins w:id="531" w:author="ly20231010" w:date="2023-10-11T16:15:51Z">
              <w:r>
                <w:rPr/>
                <w:t>Monitoring</w:t>
              </w:r>
            </w:ins>
            <w:ins w:id="532" w:author="ly20231010" w:date="2023-10-11T16:15:51Z">
              <w:r>
                <w:rPr>
                  <w:rFonts w:hint="eastAsia" w:eastAsia="宋体"/>
                  <w:lang w:val="en-US" w:eastAsia="zh-CN"/>
                </w:rPr>
                <w:t xml:space="preserve"> is needed to be used.This parameter only presents when </w:t>
              </w:r>
            </w:ins>
            <w:ins w:id="533" w:author="ly20231010" w:date="2023-10-11T16:15:51Z">
              <w:r>
                <w:rPr>
                  <w:rFonts w:eastAsia="宋体"/>
                  <w:lang w:val="en-US"/>
                </w:rPr>
                <w:t>UE reachability status monitoring</w:t>
              </w:r>
            </w:ins>
            <w:ins w:id="534" w:author="ly20231010" w:date="2023-10-11T16:15:51Z">
              <w:r>
                <w:rPr>
                  <w:rFonts w:hint="eastAsia" w:eastAsia="宋体"/>
                  <w:lang w:val="en-US" w:eastAsia="zh-CN"/>
                </w:rPr>
                <w:t xml:space="preserve"> is needed to be used.</w:t>
              </w:r>
            </w:ins>
          </w:p>
        </w:tc>
      </w:tr>
    </w:tbl>
    <w:p>
      <w:pPr>
        <w:pStyle w:val="74"/>
        <w:rPr>
          <w:ins w:id="535" w:author="ly20231010" w:date="2023-10-11T16:15:51Z"/>
          <w:lang w:eastAsia="zh-CN"/>
        </w:rPr>
      </w:pPr>
      <w:ins w:id="536" w:author="ly20231010" w:date="2023-10-11T16:15:51Z">
        <w:r>
          <w:rPr>
            <w:rFonts w:hint="eastAsia"/>
            <w:lang w:val="en-US" w:eastAsia="zh-CN"/>
          </w:rPr>
          <w:t>Editor</w:t>
        </w:r>
      </w:ins>
      <w:ins w:id="537" w:author="ly20231010" w:date="2023-10-11T16:15:51Z">
        <w:r>
          <w:rPr>
            <w:rFonts w:hint="default"/>
            <w:lang w:val="en-US" w:eastAsia="zh-CN"/>
          </w:rPr>
          <w:t>’</w:t>
        </w:r>
      </w:ins>
      <w:ins w:id="538" w:author="ly20231010" w:date="2023-10-11T16:15:51Z">
        <w:r>
          <w:rPr>
            <w:rFonts w:hint="eastAsia"/>
            <w:lang w:val="en-US" w:eastAsia="zh-CN"/>
          </w:rPr>
          <w:t xml:space="preserve">s note: More detailed information of </w:t>
        </w:r>
      </w:ins>
      <w:ins w:id="539" w:author="ly20231010" w:date="2023-10-11T16:15:51Z">
        <w:r>
          <w:rPr>
            <w:rFonts w:eastAsia="宋体"/>
            <w:lang w:val="en-US"/>
          </w:rPr>
          <w:t>device triggering</w:t>
        </w:r>
      </w:ins>
      <w:ins w:id="540" w:author="ly20231010" w:date="2023-10-11T16:15:51Z">
        <w:r>
          <w:rPr>
            <w:rFonts w:hint="eastAsia" w:eastAsia="宋体"/>
            <w:lang w:val="en-US" w:eastAsia="zh-CN"/>
          </w:rPr>
          <w:t xml:space="preserve"> specific parameter and </w:t>
        </w:r>
      </w:ins>
      <w:ins w:id="541" w:author="ly20231010" w:date="2023-10-11T16:15:51Z">
        <w:r>
          <w:rPr>
            <w:rFonts w:eastAsia="宋体"/>
            <w:lang w:val="en-US"/>
          </w:rPr>
          <w:t>UE reachability status monitoring</w:t>
        </w:r>
      </w:ins>
      <w:ins w:id="542" w:author="ly20231010" w:date="2023-10-11T16:15:51Z">
        <w:r>
          <w:rPr>
            <w:rFonts w:hint="eastAsia" w:eastAsia="宋体"/>
            <w:lang w:val="en-US" w:eastAsia="zh-CN"/>
          </w:rPr>
          <w:t xml:space="preserve"> specific parameter are FFS.</w:t>
        </w:r>
      </w:ins>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KaiTi_GB2312">
    <w:altName w:val="Arial Unicode MS"/>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12">
    <w15:presenceInfo w15:providerId="None" w15:userId="liuyue231012"/>
  </w15:person>
  <w15:person w15:author="ly">
    <w15:presenceInfo w15:providerId="None" w15:userId="ly"/>
  </w15:person>
  <w15:person w15:author="ly20231010">
    <w15:presenceInfo w15:providerId="None" w15:userId="ly2023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91474"/>
    <w:rsid w:val="000936AB"/>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2E6958"/>
    <w:rsid w:val="00305409"/>
    <w:rsid w:val="003609EF"/>
    <w:rsid w:val="0036231A"/>
    <w:rsid w:val="00374DD4"/>
    <w:rsid w:val="003E1A36"/>
    <w:rsid w:val="00410371"/>
    <w:rsid w:val="004242F1"/>
    <w:rsid w:val="0049419D"/>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040F3A"/>
    <w:rsid w:val="015B73CA"/>
    <w:rsid w:val="018B6894"/>
    <w:rsid w:val="020F48EF"/>
    <w:rsid w:val="025575E2"/>
    <w:rsid w:val="027756BF"/>
    <w:rsid w:val="02880EB5"/>
    <w:rsid w:val="03DC6164"/>
    <w:rsid w:val="03F15595"/>
    <w:rsid w:val="03F166B4"/>
    <w:rsid w:val="045A31AF"/>
    <w:rsid w:val="048530FA"/>
    <w:rsid w:val="04FA0B3A"/>
    <w:rsid w:val="055B6F5C"/>
    <w:rsid w:val="05644423"/>
    <w:rsid w:val="05AA3E89"/>
    <w:rsid w:val="05B959B5"/>
    <w:rsid w:val="05F2584F"/>
    <w:rsid w:val="064B6C75"/>
    <w:rsid w:val="065A3F7A"/>
    <w:rsid w:val="0682513E"/>
    <w:rsid w:val="070479A2"/>
    <w:rsid w:val="071C3A95"/>
    <w:rsid w:val="072A2FCD"/>
    <w:rsid w:val="07484826"/>
    <w:rsid w:val="07CA6FB9"/>
    <w:rsid w:val="07DA3171"/>
    <w:rsid w:val="081B3BDB"/>
    <w:rsid w:val="08223565"/>
    <w:rsid w:val="08633FCF"/>
    <w:rsid w:val="08A31388"/>
    <w:rsid w:val="08EE312F"/>
    <w:rsid w:val="08F7551C"/>
    <w:rsid w:val="095813E4"/>
    <w:rsid w:val="09821564"/>
    <w:rsid w:val="09C94B9B"/>
    <w:rsid w:val="09FC0BCD"/>
    <w:rsid w:val="0A0F1025"/>
    <w:rsid w:val="0A1F3E97"/>
    <w:rsid w:val="0A814349"/>
    <w:rsid w:val="0AFA38C8"/>
    <w:rsid w:val="0B3E03B5"/>
    <w:rsid w:val="0B44482D"/>
    <w:rsid w:val="0B536F23"/>
    <w:rsid w:val="0B5D5B62"/>
    <w:rsid w:val="0B8A3913"/>
    <w:rsid w:val="0BE51F54"/>
    <w:rsid w:val="0BF05825"/>
    <w:rsid w:val="0BF65D9A"/>
    <w:rsid w:val="0C2D568A"/>
    <w:rsid w:val="0C3F3292"/>
    <w:rsid w:val="0D1A1EDE"/>
    <w:rsid w:val="0D764EB3"/>
    <w:rsid w:val="0E2C58F9"/>
    <w:rsid w:val="0E394465"/>
    <w:rsid w:val="108A5F33"/>
    <w:rsid w:val="11370B41"/>
    <w:rsid w:val="116474CF"/>
    <w:rsid w:val="118F66DA"/>
    <w:rsid w:val="11CD7844"/>
    <w:rsid w:val="12156026"/>
    <w:rsid w:val="125231CA"/>
    <w:rsid w:val="126741BF"/>
    <w:rsid w:val="12841571"/>
    <w:rsid w:val="13473ABB"/>
    <w:rsid w:val="13CF47CF"/>
    <w:rsid w:val="14383840"/>
    <w:rsid w:val="152624C7"/>
    <w:rsid w:val="156829ED"/>
    <w:rsid w:val="15B93FAE"/>
    <w:rsid w:val="16591B36"/>
    <w:rsid w:val="167E42F4"/>
    <w:rsid w:val="17B752F6"/>
    <w:rsid w:val="17EE3251"/>
    <w:rsid w:val="1848234D"/>
    <w:rsid w:val="185A087C"/>
    <w:rsid w:val="18AC1057"/>
    <w:rsid w:val="18C035AA"/>
    <w:rsid w:val="18CC412F"/>
    <w:rsid w:val="18FB4688"/>
    <w:rsid w:val="195E692B"/>
    <w:rsid w:val="19F86B2A"/>
    <w:rsid w:val="1A4768A9"/>
    <w:rsid w:val="1A6F6659"/>
    <w:rsid w:val="1A79037D"/>
    <w:rsid w:val="1ABB0DE6"/>
    <w:rsid w:val="1B514CE7"/>
    <w:rsid w:val="1B8F7EC5"/>
    <w:rsid w:val="1BA80A33"/>
    <w:rsid w:val="1BDB33A0"/>
    <w:rsid w:val="1C0F58AD"/>
    <w:rsid w:val="1C411EE7"/>
    <w:rsid w:val="1C7836C6"/>
    <w:rsid w:val="1C8E63DC"/>
    <w:rsid w:val="1CBB1BB0"/>
    <w:rsid w:val="1D027BB6"/>
    <w:rsid w:val="1D3776BC"/>
    <w:rsid w:val="1D6567C6"/>
    <w:rsid w:val="1DA41B2E"/>
    <w:rsid w:val="1DF262ED"/>
    <w:rsid w:val="1E5C35A3"/>
    <w:rsid w:val="1F2A09D3"/>
    <w:rsid w:val="1F523DF3"/>
    <w:rsid w:val="1F8B19CE"/>
    <w:rsid w:val="1FE37E5F"/>
    <w:rsid w:val="2050307F"/>
    <w:rsid w:val="207167C9"/>
    <w:rsid w:val="207301E9"/>
    <w:rsid w:val="214D4EB3"/>
    <w:rsid w:val="21B80CDF"/>
    <w:rsid w:val="21C57FF4"/>
    <w:rsid w:val="21ED3737"/>
    <w:rsid w:val="22811A2C"/>
    <w:rsid w:val="22B76683"/>
    <w:rsid w:val="22DA085D"/>
    <w:rsid w:val="22F506E6"/>
    <w:rsid w:val="23321847"/>
    <w:rsid w:val="238973C9"/>
    <w:rsid w:val="23A04402"/>
    <w:rsid w:val="23A30EF6"/>
    <w:rsid w:val="24762CC0"/>
    <w:rsid w:val="24D75C6F"/>
    <w:rsid w:val="25396722"/>
    <w:rsid w:val="253B63A2"/>
    <w:rsid w:val="257302A1"/>
    <w:rsid w:val="26124184"/>
    <w:rsid w:val="261E5451"/>
    <w:rsid w:val="26677E4B"/>
    <w:rsid w:val="2744246F"/>
    <w:rsid w:val="2759091B"/>
    <w:rsid w:val="27926238"/>
    <w:rsid w:val="279333AD"/>
    <w:rsid w:val="27A40D9A"/>
    <w:rsid w:val="27DB7BEF"/>
    <w:rsid w:val="2814104E"/>
    <w:rsid w:val="28244B6B"/>
    <w:rsid w:val="28564F44"/>
    <w:rsid w:val="28A644E9"/>
    <w:rsid w:val="28D46EA3"/>
    <w:rsid w:val="29D515A7"/>
    <w:rsid w:val="29FA1466"/>
    <w:rsid w:val="2A9D28DE"/>
    <w:rsid w:val="2AE22BBE"/>
    <w:rsid w:val="2AEB07F7"/>
    <w:rsid w:val="2AF04C7E"/>
    <w:rsid w:val="2B002D1A"/>
    <w:rsid w:val="2B0524D8"/>
    <w:rsid w:val="2B95263F"/>
    <w:rsid w:val="2BA33828"/>
    <w:rsid w:val="2BD92F4A"/>
    <w:rsid w:val="2BF000A4"/>
    <w:rsid w:val="2BFF6E7A"/>
    <w:rsid w:val="2C18596A"/>
    <w:rsid w:val="2C2B1183"/>
    <w:rsid w:val="2C8E6CA9"/>
    <w:rsid w:val="2CE079AD"/>
    <w:rsid w:val="2D4C009A"/>
    <w:rsid w:val="2D4C4080"/>
    <w:rsid w:val="2DAF6072"/>
    <w:rsid w:val="2E2C471E"/>
    <w:rsid w:val="2EB74CAC"/>
    <w:rsid w:val="2ED72115"/>
    <w:rsid w:val="2FD0227E"/>
    <w:rsid w:val="30125143"/>
    <w:rsid w:val="3028070E"/>
    <w:rsid w:val="306C3781"/>
    <w:rsid w:val="30CB0F77"/>
    <w:rsid w:val="30EC7553"/>
    <w:rsid w:val="31B54A1D"/>
    <w:rsid w:val="31F413C9"/>
    <w:rsid w:val="32445586"/>
    <w:rsid w:val="32655056"/>
    <w:rsid w:val="32724DD0"/>
    <w:rsid w:val="32923F0F"/>
    <w:rsid w:val="32AA1B15"/>
    <w:rsid w:val="330F5F53"/>
    <w:rsid w:val="331619B6"/>
    <w:rsid w:val="339551AB"/>
    <w:rsid w:val="33A90F23"/>
    <w:rsid w:val="340267E0"/>
    <w:rsid w:val="34551AD6"/>
    <w:rsid w:val="34E46DD3"/>
    <w:rsid w:val="351957FB"/>
    <w:rsid w:val="352B4FC9"/>
    <w:rsid w:val="359C1E05"/>
    <w:rsid w:val="35BA12C7"/>
    <w:rsid w:val="35E11274"/>
    <w:rsid w:val="3603722A"/>
    <w:rsid w:val="365C69BF"/>
    <w:rsid w:val="366A2D0E"/>
    <w:rsid w:val="367130E2"/>
    <w:rsid w:val="36A4650C"/>
    <w:rsid w:val="371A1852"/>
    <w:rsid w:val="374164E1"/>
    <w:rsid w:val="37B52474"/>
    <w:rsid w:val="37C60190"/>
    <w:rsid w:val="37F457DC"/>
    <w:rsid w:val="380221C8"/>
    <w:rsid w:val="38360F58"/>
    <w:rsid w:val="385F756C"/>
    <w:rsid w:val="3860038E"/>
    <w:rsid w:val="39046942"/>
    <w:rsid w:val="3949030C"/>
    <w:rsid w:val="39597018"/>
    <w:rsid w:val="39A75DCE"/>
    <w:rsid w:val="39BF5D4C"/>
    <w:rsid w:val="39FD5B7C"/>
    <w:rsid w:val="3A313AB8"/>
    <w:rsid w:val="3AB31024"/>
    <w:rsid w:val="3AC07F1E"/>
    <w:rsid w:val="3AEA6BD4"/>
    <w:rsid w:val="3BD55437"/>
    <w:rsid w:val="3C84443D"/>
    <w:rsid w:val="3CF73250"/>
    <w:rsid w:val="3CF96E86"/>
    <w:rsid w:val="3D3A3C3D"/>
    <w:rsid w:val="3D5D3C39"/>
    <w:rsid w:val="3D93394A"/>
    <w:rsid w:val="3D9A7321"/>
    <w:rsid w:val="3DD73903"/>
    <w:rsid w:val="3DE20026"/>
    <w:rsid w:val="3E0A2E58"/>
    <w:rsid w:val="3E9939C1"/>
    <w:rsid w:val="3ED03036"/>
    <w:rsid w:val="3ED20F7E"/>
    <w:rsid w:val="3F1E485E"/>
    <w:rsid w:val="3F515772"/>
    <w:rsid w:val="3F744629"/>
    <w:rsid w:val="40524420"/>
    <w:rsid w:val="407014BA"/>
    <w:rsid w:val="407676CF"/>
    <w:rsid w:val="408407BF"/>
    <w:rsid w:val="40D3699A"/>
    <w:rsid w:val="41681CA7"/>
    <w:rsid w:val="416E5A31"/>
    <w:rsid w:val="41D26269"/>
    <w:rsid w:val="42343923"/>
    <w:rsid w:val="42513ADD"/>
    <w:rsid w:val="429B1EC8"/>
    <w:rsid w:val="42F92489"/>
    <w:rsid w:val="430F24DA"/>
    <w:rsid w:val="432879E8"/>
    <w:rsid w:val="43472D70"/>
    <w:rsid w:val="43EA4167"/>
    <w:rsid w:val="445F5DBB"/>
    <w:rsid w:val="446F2A5E"/>
    <w:rsid w:val="448D5EF3"/>
    <w:rsid w:val="44C879E9"/>
    <w:rsid w:val="45BF33F9"/>
    <w:rsid w:val="46780629"/>
    <w:rsid w:val="46D45245"/>
    <w:rsid w:val="46E87A25"/>
    <w:rsid w:val="47742F89"/>
    <w:rsid w:val="479D298A"/>
    <w:rsid w:val="47BF45A7"/>
    <w:rsid w:val="48C76BF4"/>
    <w:rsid w:val="48CA050D"/>
    <w:rsid w:val="48FD1AAC"/>
    <w:rsid w:val="49092D04"/>
    <w:rsid w:val="49310F9E"/>
    <w:rsid w:val="4942653E"/>
    <w:rsid w:val="495F5E6E"/>
    <w:rsid w:val="49E92B11"/>
    <w:rsid w:val="4A5320CC"/>
    <w:rsid w:val="4AA5064D"/>
    <w:rsid w:val="4ABF6D2F"/>
    <w:rsid w:val="4B32706E"/>
    <w:rsid w:val="4B926FEA"/>
    <w:rsid w:val="4BA668EA"/>
    <w:rsid w:val="4BEE4BD7"/>
    <w:rsid w:val="4C15185F"/>
    <w:rsid w:val="4C683867"/>
    <w:rsid w:val="4CBD0D73"/>
    <w:rsid w:val="4CEB1B85"/>
    <w:rsid w:val="4D285D28"/>
    <w:rsid w:val="4D355C36"/>
    <w:rsid w:val="4D625E3B"/>
    <w:rsid w:val="4D765FA3"/>
    <w:rsid w:val="4D9F3036"/>
    <w:rsid w:val="4DC515A5"/>
    <w:rsid w:val="4E8C4F2F"/>
    <w:rsid w:val="4F2727F1"/>
    <w:rsid w:val="4F7D758C"/>
    <w:rsid w:val="4F820602"/>
    <w:rsid w:val="4FA07BB2"/>
    <w:rsid w:val="4FB1255B"/>
    <w:rsid w:val="504B6338"/>
    <w:rsid w:val="506C277D"/>
    <w:rsid w:val="50B341F7"/>
    <w:rsid w:val="51C904BB"/>
    <w:rsid w:val="52465D0B"/>
    <w:rsid w:val="52530063"/>
    <w:rsid w:val="52E07C83"/>
    <w:rsid w:val="5341270C"/>
    <w:rsid w:val="53513EE3"/>
    <w:rsid w:val="54200953"/>
    <w:rsid w:val="54C75926"/>
    <w:rsid w:val="55023AD9"/>
    <w:rsid w:val="554768CB"/>
    <w:rsid w:val="55833ADA"/>
    <w:rsid w:val="56BB6630"/>
    <w:rsid w:val="56E4241D"/>
    <w:rsid w:val="57106764"/>
    <w:rsid w:val="57E90050"/>
    <w:rsid w:val="58327905"/>
    <w:rsid w:val="58465C1F"/>
    <w:rsid w:val="58633B93"/>
    <w:rsid w:val="59227449"/>
    <w:rsid w:val="59454840"/>
    <w:rsid w:val="59772FCB"/>
    <w:rsid w:val="5A2F7802"/>
    <w:rsid w:val="5A323AEF"/>
    <w:rsid w:val="5B5117D7"/>
    <w:rsid w:val="5B59036D"/>
    <w:rsid w:val="5B7E2B2B"/>
    <w:rsid w:val="5BD4014B"/>
    <w:rsid w:val="5BD5353A"/>
    <w:rsid w:val="5C0E2225"/>
    <w:rsid w:val="5C2A2965"/>
    <w:rsid w:val="5C5D3B6B"/>
    <w:rsid w:val="5C7B5E0C"/>
    <w:rsid w:val="5C9E3B0B"/>
    <w:rsid w:val="5D0A54ED"/>
    <w:rsid w:val="5D437E8D"/>
    <w:rsid w:val="5D5A1B6C"/>
    <w:rsid w:val="5D6323CD"/>
    <w:rsid w:val="5D637BE2"/>
    <w:rsid w:val="5D8750FF"/>
    <w:rsid w:val="5DAA43BA"/>
    <w:rsid w:val="5DF20031"/>
    <w:rsid w:val="5E5B41DD"/>
    <w:rsid w:val="5F505A1F"/>
    <w:rsid w:val="5F860448"/>
    <w:rsid w:val="6012002C"/>
    <w:rsid w:val="602202C6"/>
    <w:rsid w:val="60F2511B"/>
    <w:rsid w:val="612977F3"/>
    <w:rsid w:val="619F7018"/>
    <w:rsid w:val="62476747"/>
    <w:rsid w:val="624F2E59"/>
    <w:rsid w:val="625C0304"/>
    <w:rsid w:val="62A86D6B"/>
    <w:rsid w:val="642207D6"/>
    <w:rsid w:val="64A123A9"/>
    <w:rsid w:val="654C6FBE"/>
    <w:rsid w:val="66B87515"/>
    <w:rsid w:val="66C04922"/>
    <w:rsid w:val="66DF04FD"/>
    <w:rsid w:val="67A357B5"/>
    <w:rsid w:val="684A54A5"/>
    <w:rsid w:val="68B22B53"/>
    <w:rsid w:val="6A19339F"/>
    <w:rsid w:val="6A364619"/>
    <w:rsid w:val="6A3C3949"/>
    <w:rsid w:val="6B076EE5"/>
    <w:rsid w:val="6B7C51E5"/>
    <w:rsid w:val="6BA179A3"/>
    <w:rsid w:val="6BE82E3C"/>
    <w:rsid w:val="6C3B430C"/>
    <w:rsid w:val="6C6B4DFB"/>
    <w:rsid w:val="6CA55E69"/>
    <w:rsid w:val="6CBE48F7"/>
    <w:rsid w:val="6CE34A8D"/>
    <w:rsid w:val="6D5945AF"/>
    <w:rsid w:val="6D74531F"/>
    <w:rsid w:val="6DAD133D"/>
    <w:rsid w:val="6DE92D60"/>
    <w:rsid w:val="6E123F24"/>
    <w:rsid w:val="6E154EA9"/>
    <w:rsid w:val="6E215587"/>
    <w:rsid w:val="6E66362F"/>
    <w:rsid w:val="6F062233"/>
    <w:rsid w:val="6F674856"/>
    <w:rsid w:val="6F697D59"/>
    <w:rsid w:val="6FCB01A5"/>
    <w:rsid w:val="7039043A"/>
    <w:rsid w:val="70812E3F"/>
    <w:rsid w:val="709A5ECC"/>
    <w:rsid w:val="70B23573"/>
    <w:rsid w:val="71D545CF"/>
    <w:rsid w:val="71EC5FEF"/>
    <w:rsid w:val="729E4018"/>
    <w:rsid w:val="72B64F42"/>
    <w:rsid w:val="7380460B"/>
    <w:rsid w:val="73C64D7F"/>
    <w:rsid w:val="74144183"/>
    <w:rsid w:val="747B388C"/>
    <w:rsid w:val="747F456E"/>
    <w:rsid w:val="74871585"/>
    <w:rsid w:val="749331CE"/>
    <w:rsid w:val="75645AA5"/>
    <w:rsid w:val="75806950"/>
    <w:rsid w:val="758F7BEE"/>
    <w:rsid w:val="75B8552F"/>
    <w:rsid w:val="769A13A5"/>
    <w:rsid w:val="76A56AB6"/>
    <w:rsid w:val="76D17E60"/>
    <w:rsid w:val="7713616E"/>
    <w:rsid w:val="77214B01"/>
    <w:rsid w:val="779A4A4A"/>
    <w:rsid w:val="77BD23FB"/>
    <w:rsid w:val="78240EAC"/>
    <w:rsid w:val="784A5868"/>
    <w:rsid w:val="78C260C1"/>
    <w:rsid w:val="78D6764B"/>
    <w:rsid w:val="78DB3E89"/>
    <w:rsid w:val="790E3028"/>
    <w:rsid w:val="792B03DA"/>
    <w:rsid w:val="7947734B"/>
    <w:rsid w:val="7961360D"/>
    <w:rsid w:val="797152CB"/>
    <w:rsid w:val="79746EAF"/>
    <w:rsid w:val="797F7E64"/>
    <w:rsid w:val="79A96317"/>
    <w:rsid w:val="79B51918"/>
    <w:rsid w:val="7A034839"/>
    <w:rsid w:val="7A2F0100"/>
    <w:rsid w:val="7B085D2A"/>
    <w:rsid w:val="7B334F2B"/>
    <w:rsid w:val="7B4354B1"/>
    <w:rsid w:val="7B77219D"/>
    <w:rsid w:val="7B9F205C"/>
    <w:rsid w:val="7BBA2CA9"/>
    <w:rsid w:val="7BBF3C16"/>
    <w:rsid w:val="7BDE5031"/>
    <w:rsid w:val="7C0675DB"/>
    <w:rsid w:val="7C214BB4"/>
    <w:rsid w:val="7C8F0A6B"/>
    <w:rsid w:val="7C9969D3"/>
    <w:rsid w:val="7C9C22FF"/>
    <w:rsid w:val="7CF22D0E"/>
    <w:rsid w:val="7D3127F3"/>
    <w:rsid w:val="7D9002D2"/>
    <w:rsid w:val="7DC14660"/>
    <w:rsid w:val="7E5D1F60"/>
    <w:rsid w:val="7E8134F8"/>
    <w:rsid w:val="7F001FA9"/>
    <w:rsid w:val="7F0A2079"/>
    <w:rsid w:val="7F361C43"/>
    <w:rsid w:val="7F474F7C"/>
    <w:rsid w:val="7FA411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liuyue231012</cp:lastModifiedBy>
  <cp:lastPrinted>2411-12-31T23:00:00Z</cp:lastPrinted>
  <dcterms:modified xsi:type="dcterms:W3CDTF">2023-10-12T05:41:42Z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21EB62B3D2454B0EB4C5A6F11B2B7CDE</vt:lpwstr>
  </property>
</Properties>
</file>